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EF" w:rsidRPr="00CE22EF" w:rsidRDefault="00CE22EF" w:rsidP="00CE22EF">
      <w:pPr>
        <w:spacing w:after="0"/>
        <w:ind w:left="4762"/>
        <w:rPr>
          <w:rFonts w:ascii="Averta PE" w:hAnsi="Averta PE"/>
          <w:b/>
        </w:rPr>
      </w:pPr>
    </w:p>
    <w:p w:rsidR="00A916F7" w:rsidRPr="00F5011B" w:rsidRDefault="00A916F7" w:rsidP="00A916F7">
      <w:pPr>
        <w:rPr>
          <w:rFonts w:ascii="Averta PE" w:hAnsi="Averta PE"/>
          <w:lang w:val="ru-RU"/>
        </w:rPr>
      </w:pPr>
    </w:p>
    <w:p w:rsidR="0051346C" w:rsidRPr="00530EBC" w:rsidRDefault="0051346C" w:rsidP="0051346C">
      <w:pPr>
        <w:pStyle w:val="ListParagraph"/>
        <w:numPr>
          <w:ilvl w:val="0"/>
          <w:numId w:val="5"/>
        </w:numPr>
        <w:spacing w:after="0"/>
        <w:rPr>
          <w:rFonts w:ascii="Averta PE" w:hAnsi="Averta PE"/>
          <w:b/>
        </w:rPr>
      </w:pPr>
      <w:r w:rsidRPr="00530EBC">
        <w:rPr>
          <w:rFonts w:ascii="Averta PE" w:hAnsi="Averta PE"/>
          <w:b/>
        </w:rPr>
        <w:t>ОБЩИ  ИЗИСКВАНИЯ</w:t>
      </w:r>
    </w:p>
    <w:p w:rsidR="0051346C" w:rsidRPr="0051346C" w:rsidRDefault="0051346C" w:rsidP="0051346C">
      <w:pPr>
        <w:spacing w:after="0"/>
        <w:rPr>
          <w:rFonts w:ascii="Averta PE" w:hAnsi="Averta PE"/>
        </w:rPr>
      </w:pPr>
    </w:p>
    <w:p w:rsidR="0051346C" w:rsidRPr="00530EBC" w:rsidRDefault="0051346C" w:rsidP="0051346C">
      <w:pPr>
        <w:pStyle w:val="ListParagraph"/>
        <w:numPr>
          <w:ilvl w:val="0"/>
          <w:numId w:val="6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Удостоверение за пълна проектантска правоспособност в Камара на Архитектите в България.</w:t>
      </w:r>
    </w:p>
    <w:p w:rsidR="0051346C" w:rsidRPr="00530EBC" w:rsidRDefault="0051346C" w:rsidP="0051346C">
      <w:pPr>
        <w:pStyle w:val="ListParagraph"/>
        <w:numPr>
          <w:ilvl w:val="0"/>
          <w:numId w:val="6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Предишен опит в изготвянето на дизайн проект (концепция) и дизайн стандарт (дизайн буук).</w:t>
      </w:r>
    </w:p>
    <w:p w:rsidR="0051346C" w:rsidRPr="00530EBC" w:rsidRDefault="0051346C" w:rsidP="0051346C">
      <w:pPr>
        <w:pStyle w:val="ListParagraph"/>
        <w:numPr>
          <w:ilvl w:val="0"/>
          <w:numId w:val="6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Подписване отделни договори с всяко от дружествата от групата.</w:t>
      </w:r>
    </w:p>
    <w:p w:rsidR="0051346C" w:rsidRPr="0051346C" w:rsidRDefault="0051346C" w:rsidP="0051346C">
      <w:pPr>
        <w:spacing w:after="0"/>
        <w:rPr>
          <w:rFonts w:ascii="Averta PE" w:hAnsi="Averta PE"/>
        </w:rPr>
      </w:pPr>
    </w:p>
    <w:p w:rsidR="0051346C" w:rsidRPr="0051346C" w:rsidRDefault="0051346C" w:rsidP="0051346C">
      <w:pPr>
        <w:spacing w:after="0"/>
        <w:rPr>
          <w:rFonts w:ascii="Averta PE" w:hAnsi="Averta PE"/>
        </w:rPr>
      </w:pPr>
    </w:p>
    <w:p w:rsidR="0051346C" w:rsidRPr="00530EBC" w:rsidRDefault="0051346C" w:rsidP="0051346C">
      <w:pPr>
        <w:pStyle w:val="ListParagraph"/>
        <w:numPr>
          <w:ilvl w:val="0"/>
          <w:numId w:val="5"/>
        </w:numPr>
        <w:spacing w:after="0"/>
        <w:rPr>
          <w:rFonts w:ascii="Averta PE" w:hAnsi="Averta PE"/>
          <w:b/>
        </w:rPr>
      </w:pPr>
      <w:r w:rsidRPr="00530EBC">
        <w:rPr>
          <w:rFonts w:ascii="Averta PE" w:hAnsi="Averta PE"/>
          <w:b/>
        </w:rPr>
        <w:t>СЪДЪРЖАНИЕ НА ДОКУМЕНТИТЕ</w:t>
      </w:r>
    </w:p>
    <w:p w:rsidR="0051346C" w:rsidRPr="0051346C" w:rsidRDefault="0051346C" w:rsidP="0051346C">
      <w:pPr>
        <w:spacing w:after="0"/>
        <w:rPr>
          <w:rFonts w:ascii="Averta PE" w:hAnsi="Averta PE"/>
        </w:rPr>
      </w:pPr>
    </w:p>
    <w:p w:rsidR="0051346C" w:rsidRPr="00530EBC" w:rsidRDefault="0051346C" w:rsidP="0051346C">
      <w:pPr>
        <w:pStyle w:val="ListParagraph"/>
        <w:numPr>
          <w:ilvl w:val="0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Задължителни документи, които следва да се представят за допускане до участие в конкурса и изисквания към тях:</w:t>
      </w:r>
    </w:p>
    <w:p w:rsidR="0051346C" w:rsidRPr="00530EBC" w:rsidRDefault="0051346C" w:rsidP="0051346C">
      <w:pPr>
        <w:pStyle w:val="ListParagraph"/>
        <w:numPr>
          <w:ilvl w:val="1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Кратко представяне, портфолио и референтен лист.</w:t>
      </w:r>
    </w:p>
    <w:p w:rsidR="0051346C" w:rsidRPr="00530EBC" w:rsidRDefault="0051346C" w:rsidP="0051346C">
      <w:pPr>
        <w:pStyle w:val="ListParagraph"/>
        <w:numPr>
          <w:ilvl w:val="1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Удостоверение за пълна проектантска правоспособност в Камара на Архитектите в България</w:t>
      </w:r>
    </w:p>
    <w:p w:rsidR="0051346C" w:rsidRPr="00530EBC" w:rsidRDefault="0051346C" w:rsidP="0051346C">
      <w:pPr>
        <w:pStyle w:val="ListParagraph"/>
        <w:numPr>
          <w:ilvl w:val="1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Деклариране приемането на изискването, Изпълнителят да получава плащанията за доставените стоки и услуги по безкасов път до петнадесет работни дни след подписване на Приемо-предавателен протокол и издаването на фактурата.</w:t>
      </w:r>
    </w:p>
    <w:p w:rsidR="0051346C" w:rsidRPr="00530EBC" w:rsidRDefault="0051346C" w:rsidP="0051346C">
      <w:pPr>
        <w:pStyle w:val="ListParagraph"/>
        <w:numPr>
          <w:ilvl w:val="1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 xml:space="preserve">Попълнен въпросник по образец за кандидат за доставчик на Алианц. </w:t>
      </w:r>
    </w:p>
    <w:p w:rsidR="0051346C" w:rsidRPr="00530EBC" w:rsidRDefault="0051346C" w:rsidP="0051346C">
      <w:pPr>
        <w:pStyle w:val="ListParagraph"/>
        <w:numPr>
          <w:ilvl w:val="1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Всички документи по конкурсната процедура, следва да бъдат подписани от лица представляващи компанията по регистрация, или от лица писмено упълномощени по съответният ред за това.</w:t>
      </w:r>
    </w:p>
    <w:p w:rsidR="0051346C" w:rsidRPr="00530EBC" w:rsidRDefault="0051346C" w:rsidP="0051346C">
      <w:pPr>
        <w:spacing w:after="0"/>
        <w:rPr>
          <w:rFonts w:ascii="Averta PE Light" w:hAnsi="Averta PE Light"/>
        </w:rPr>
      </w:pPr>
    </w:p>
    <w:p w:rsidR="0051346C" w:rsidRPr="00530EBC" w:rsidRDefault="0051346C" w:rsidP="0051346C">
      <w:pPr>
        <w:spacing w:after="0"/>
        <w:rPr>
          <w:rFonts w:ascii="Averta PE Light" w:hAnsi="Averta PE Light"/>
        </w:rPr>
      </w:pPr>
    </w:p>
    <w:p w:rsidR="0051346C" w:rsidRPr="00530EBC" w:rsidRDefault="0051346C" w:rsidP="0051346C">
      <w:pPr>
        <w:pStyle w:val="ListParagraph"/>
        <w:numPr>
          <w:ilvl w:val="0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Ценова част, подлежаща на оценка, съобразно приложената по-долу методика за оценяване на офертите:</w:t>
      </w:r>
    </w:p>
    <w:p w:rsidR="0051346C" w:rsidRPr="00530EBC" w:rsidRDefault="0051346C" w:rsidP="0051346C">
      <w:pPr>
        <w:spacing w:after="0"/>
        <w:rPr>
          <w:rFonts w:ascii="Averta PE Light" w:hAnsi="Averta PE Light"/>
        </w:rPr>
      </w:pPr>
    </w:p>
    <w:p w:rsidR="00540653" w:rsidRPr="00CB0773" w:rsidRDefault="00540653" w:rsidP="0051346C">
      <w:pPr>
        <w:pStyle w:val="ListParagraph"/>
        <w:numPr>
          <w:ilvl w:val="1"/>
          <w:numId w:val="7"/>
        </w:numPr>
        <w:spacing w:after="0"/>
        <w:rPr>
          <w:rFonts w:ascii="Averta PE Light" w:hAnsi="Averta PE Light"/>
        </w:rPr>
      </w:pPr>
      <w:proofErr w:type="spellStart"/>
      <w:r w:rsidRPr="00CB0773">
        <w:rPr>
          <w:rFonts w:ascii="Averta PE Light" w:hAnsi="Averta PE Light"/>
        </w:rPr>
        <w:t>Предидеен</w:t>
      </w:r>
      <w:proofErr w:type="spellEnd"/>
      <w:r w:rsidRPr="00CB0773">
        <w:rPr>
          <w:rFonts w:ascii="Averta PE Light" w:hAnsi="Averta PE Light"/>
        </w:rPr>
        <w:t xml:space="preserve"> проект (концепция) илюстриращ основните идеи за дизайн и визия на застрахователен офис на </w:t>
      </w:r>
      <w:r w:rsidRPr="00CB0773">
        <w:rPr>
          <w:rFonts w:ascii="Averta PE Light" w:hAnsi="Averta PE Light"/>
          <w:lang w:val="en-US"/>
        </w:rPr>
        <w:t xml:space="preserve">Allianz </w:t>
      </w:r>
      <w:r w:rsidRPr="00CB0773">
        <w:rPr>
          <w:rFonts w:ascii="Averta PE Light" w:hAnsi="Averta PE Light"/>
        </w:rPr>
        <w:t xml:space="preserve">в електронен формат, съдържащ описание на концепцията и примерни </w:t>
      </w:r>
      <w:r w:rsidRPr="00CB0773">
        <w:rPr>
          <w:rFonts w:ascii="Averta PE Light" w:hAnsi="Averta PE Light"/>
          <w:lang w:val="en-US"/>
        </w:rPr>
        <w:t xml:space="preserve">2D </w:t>
      </w:r>
      <w:r w:rsidRPr="00CB0773">
        <w:rPr>
          <w:rFonts w:ascii="Averta PE Light" w:hAnsi="Averta PE Light"/>
        </w:rPr>
        <w:t xml:space="preserve">и </w:t>
      </w:r>
      <w:r w:rsidRPr="00CB0773">
        <w:rPr>
          <w:rFonts w:ascii="Averta PE Light" w:hAnsi="Averta PE Light"/>
          <w:lang w:val="en-US"/>
        </w:rPr>
        <w:t xml:space="preserve">3D </w:t>
      </w:r>
      <w:r w:rsidRPr="00CB0773">
        <w:rPr>
          <w:rFonts w:ascii="Averta PE Light" w:hAnsi="Averta PE Light"/>
        </w:rPr>
        <w:t>визуализации;</w:t>
      </w:r>
    </w:p>
    <w:p w:rsidR="0051346C" w:rsidRPr="00530EBC" w:rsidRDefault="0051346C" w:rsidP="0051346C">
      <w:pPr>
        <w:pStyle w:val="ListParagraph"/>
        <w:numPr>
          <w:ilvl w:val="1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Ценова оферта с включена:</w:t>
      </w:r>
    </w:p>
    <w:p w:rsidR="0051346C" w:rsidRPr="00530EBC" w:rsidRDefault="0051346C" w:rsidP="00540653">
      <w:pPr>
        <w:pStyle w:val="ListParagraph"/>
        <w:numPr>
          <w:ilvl w:val="2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цена за дизайн проект (концепция);</w:t>
      </w:r>
    </w:p>
    <w:p w:rsidR="0051346C" w:rsidRPr="00530EBC" w:rsidRDefault="0051346C" w:rsidP="00540653">
      <w:pPr>
        <w:pStyle w:val="ListParagraph"/>
        <w:numPr>
          <w:ilvl w:val="2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цена за дизайн стандарт (дизайн буук);</w:t>
      </w:r>
    </w:p>
    <w:p w:rsidR="0051346C" w:rsidRPr="00530EBC" w:rsidRDefault="0051346C" w:rsidP="00540653">
      <w:pPr>
        <w:pStyle w:val="ListParagraph"/>
        <w:numPr>
          <w:ilvl w:val="2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цена за проект на пилотен клон;</w:t>
      </w:r>
    </w:p>
    <w:p w:rsidR="0051346C" w:rsidRPr="00530EBC" w:rsidRDefault="0051346C" w:rsidP="00540653">
      <w:pPr>
        <w:pStyle w:val="ListParagraph"/>
        <w:numPr>
          <w:ilvl w:val="2"/>
          <w:numId w:val="7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Срокове за изпълнението на специфичните етапи, описани в календарни дни.</w:t>
      </w:r>
    </w:p>
    <w:p w:rsidR="0051346C" w:rsidRPr="00530EBC" w:rsidRDefault="0051346C" w:rsidP="0051346C">
      <w:pPr>
        <w:spacing w:after="0"/>
        <w:rPr>
          <w:rFonts w:ascii="Averta PE Light" w:hAnsi="Averta PE Light"/>
        </w:rPr>
      </w:pPr>
    </w:p>
    <w:p w:rsidR="0051346C" w:rsidRPr="0051346C" w:rsidRDefault="0051346C" w:rsidP="0051346C">
      <w:pPr>
        <w:spacing w:after="0"/>
        <w:rPr>
          <w:rFonts w:ascii="Averta PE" w:hAnsi="Averta PE"/>
        </w:rPr>
      </w:pPr>
    </w:p>
    <w:p w:rsidR="0051346C" w:rsidRPr="00530EBC" w:rsidRDefault="0051346C" w:rsidP="0051346C">
      <w:pPr>
        <w:pStyle w:val="ListParagraph"/>
        <w:numPr>
          <w:ilvl w:val="0"/>
          <w:numId w:val="5"/>
        </w:numPr>
        <w:spacing w:after="0"/>
        <w:rPr>
          <w:rFonts w:ascii="Averta PE" w:hAnsi="Averta PE"/>
          <w:b/>
        </w:rPr>
      </w:pPr>
      <w:r w:rsidRPr="00530EBC">
        <w:rPr>
          <w:rFonts w:ascii="Averta PE" w:hAnsi="Averta PE"/>
          <w:b/>
        </w:rPr>
        <w:t>МЕТОДИКА ЗА ОЦЕНЯВАНЕ НА ОФЕРТИТЕ</w:t>
      </w:r>
    </w:p>
    <w:p w:rsidR="0051346C" w:rsidRPr="0051346C" w:rsidRDefault="0051346C" w:rsidP="0051346C">
      <w:pPr>
        <w:spacing w:after="0"/>
        <w:rPr>
          <w:rFonts w:ascii="Averta PE" w:hAnsi="Averta PE"/>
        </w:rPr>
      </w:pPr>
    </w:p>
    <w:p w:rsidR="0051346C" w:rsidRPr="00530EBC" w:rsidRDefault="0051346C" w:rsidP="0051346C">
      <w:pPr>
        <w:pStyle w:val="ListParagraph"/>
        <w:numPr>
          <w:ilvl w:val="0"/>
          <w:numId w:val="8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На оценка подлежат офертите, отговарящи на изискванията на конкурса и комплектувани с всички изискани съгласно раздел II документи.</w:t>
      </w:r>
    </w:p>
    <w:p w:rsidR="0051346C" w:rsidRPr="00530EBC" w:rsidRDefault="0051346C" w:rsidP="0051346C">
      <w:pPr>
        <w:pStyle w:val="ListParagraph"/>
        <w:numPr>
          <w:ilvl w:val="0"/>
          <w:numId w:val="8"/>
        </w:num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Класирането на офертите ще се извърши съгласно условията и коефициентите за тежест в комплексна оценка, формирана по следната формула:</w:t>
      </w:r>
    </w:p>
    <w:p w:rsidR="0051346C" w:rsidRPr="00530EBC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DA1F5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Ек = Пк1х 0.50 + Пк2 х 0.1</w:t>
      </w:r>
      <w:r w:rsidR="0051346C" w:rsidRPr="00CB0773">
        <w:rPr>
          <w:rFonts w:ascii="Averta PE Light" w:hAnsi="Averta PE Light"/>
        </w:rPr>
        <w:t>0 + Пк3 х 0.</w:t>
      </w:r>
      <w:r w:rsidRPr="00CB0773">
        <w:rPr>
          <w:rFonts w:ascii="Averta PE Light" w:hAnsi="Averta PE Light"/>
        </w:rPr>
        <w:t>3</w:t>
      </w:r>
      <w:r w:rsidR="0051346C" w:rsidRPr="00CB0773">
        <w:rPr>
          <w:rFonts w:ascii="Averta PE Light" w:hAnsi="Averta PE Light"/>
        </w:rPr>
        <w:t>0</w:t>
      </w:r>
      <w:r w:rsidR="00ED3A9A" w:rsidRPr="00CB0773">
        <w:rPr>
          <w:rFonts w:ascii="Averta PE Light" w:hAnsi="Averta PE Light"/>
        </w:rPr>
        <w:t xml:space="preserve"> + Пк4 х 0.10</w:t>
      </w:r>
      <w:r w:rsidR="0051346C" w:rsidRPr="00CB0773">
        <w:rPr>
          <w:rFonts w:ascii="Averta PE Light" w:hAnsi="Averta PE Light"/>
        </w:rPr>
        <w:t>, където: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 xml:space="preserve">Пк1 – Съотношение на </w:t>
      </w:r>
      <w:r w:rsidR="00ED3A9A" w:rsidRPr="00CB0773">
        <w:rPr>
          <w:rFonts w:ascii="Averta PE Light" w:hAnsi="Averta PE Light"/>
        </w:rPr>
        <w:t xml:space="preserve">най-ниската предложена комплексна цена за изготвянето на дизайн проект (концепция); дизайн стандарт (дизайн буук); проект на пилотен клон и адаптиране на дизайн проект към проект за нов офис, към </w:t>
      </w:r>
      <w:r w:rsidRPr="00CB0773">
        <w:rPr>
          <w:rFonts w:ascii="Averta PE Light" w:hAnsi="Averta PE Light"/>
        </w:rPr>
        <w:t>предложената от участника</w:t>
      </w:r>
      <w:r w:rsidR="00ED3A9A" w:rsidRPr="00CB0773">
        <w:rPr>
          <w:rFonts w:ascii="Averta PE Light" w:hAnsi="Averta PE Light"/>
        </w:rPr>
        <w:t xml:space="preserve"> цена</w:t>
      </w:r>
      <w:r w:rsidRPr="00CB0773">
        <w:rPr>
          <w:rFonts w:ascii="Averta PE Light" w:hAnsi="Averta PE Light"/>
        </w:rPr>
        <w:t xml:space="preserve">. </w:t>
      </w:r>
      <w:r w:rsidRPr="00CB0773">
        <w:rPr>
          <w:rFonts w:ascii="Averta PE Light" w:hAnsi="Averta PE Light"/>
          <w:b/>
        </w:rPr>
        <w:t>Коефициент на тежест – 0.50.</w:t>
      </w:r>
    </w:p>
    <w:p w:rsidR="00540653" w:rsidRPr="00CB0773" w:rsidRDefault="00540653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 xml:space="preserve">Пк2 </w:t>
      </w:r>
      <w:r w:rsidR="00ED3A9A" w:rsidRPr="00CB0773">
        <w:rPr>
          <w:rFonts w:ascii="Averta PE Light" w:hAnsi="Averta PE Light"/>
        </w:rPr>
        <w:t>–</w:t>
      </w:r>
      <w:r w:rsidR="0047547C" w:rsidRPr="00CB0773">
        <w:rPr>
          <w:rFonts w:ascii="Averta PE Light" w:hAnsi="Averta PE Light"/>
        </w:rPr>
        <w:t xml:space="preserve"> </w:t>
      </w:r>
      <w:r w:rsidR="005631B6" w:rsidRPr="00CB0773">
        <w:rPr>
          <w:rFonts w:ascii="Averta PE Light" w:hAnsi="Averta PE Light"/>
        </w:rPr>
        <w:t>Оценка на предииден проект (концепция)</w:t>
      </w:r>
      <w:r w:rsidR="00DA1F5C" w:rsidRPr="00CB0773">
        <w:rPr>
          <w:rFonts w:ascii="Averta PE Light" w:hAnsi="Averta PE Light"/>
        </w:rPr>
        <w:t xml:space="preserve">. </w:t>
      </w:r>
      <w:r w:rsidR="00DA1F5C" w:rsidRPr="00CB0773">
        <w:rPr>
          <w:rFonts w:ascii="Averta PE Light" w:hAnsi="Averta PE Light"/>
          <w:b/>
        </w:rPr>
        <w:t>Коефициент на тежест – 0.1</w:t>
      </w:r>
      <w:r w:rsidR="00ED3A9A" w:rsidRPr="00CB0773">
        <w:rPr>
          <w:rFonts w:ascii="Averta PE Light" w:hAnsi="Averta PE Light"/>
          <w:b/>
        </w:rPr>
        <w:t>0.</w:t>
      </w:r>
    </w:p>
    <w:p w:rsidR="0051346C" w:rsidRPr="00CB0773" w:rsidRDefault="00ED3A9A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Пк3</w:t>
      </w:r>
      <w:r w:rsidR="0051346C" w:rsidRPr="00CB0773">
        <w:rPr>
          <w:rFonts w:ascii="Averta PE Light" w:hAnsi="Averta PE Light"/>
        </w:rPr>
        <w:t xml:space="preserve"> – Съотношение на предложените </w:t>
      </w:r>
      <w:r w:rsidRPr="00CB0773">
        <w:rPr>
          <w:rFonts w:ascii="Averta PE Light" w:hAnsi="Averta PE Light"/>
        </w:rPr>
        <w:t>най-кратки</w:t>
      </w:r>
      <w:r w:rsidR="0051346C" w:rsidRPr="00CB0773">
        <w:rPr>
          <w:rFonts w:ascii="Averta PE Light" w:hAnsi="Averta PE Light"/>
        </w:rPr>
        <w:t xml:space="preserve"> срокове за изпълнението на специфичните етапи, описани в календарни</w:t>
      </w:r>
      <w:r w:rsidRPr="00CB0773">
        <w:rPr>
          <w:rFonts w:ascii="Averta PE Light" w:hAnsi="Averta PE Light"/>
        </w:rPr>
        <w:t xml:space="preserve"> дни (сумарно), към предложените от участника срокове (сума</w:t>
      </w:r>
      <w:r w:rsidR="00DA1F5C" w:rsidRPr="00CB0773">
        <w:rPr>
          <w:rFonts w:ascii="Averta PE Light" w:hAnsi="Averta PE Light"/>
        </w:rPr>
        <w:t xml:space="preserve">рно). </w:t>
      </w:r>
      <w:r w:rsidR="00DA1F5C" w:rsidRPr="00CB0773">
        <w:rPr>
          <w:rFonts w:ascii="Averta PE Light" w:hAnsi="Averta PE Light"/>
          <w:b/>
        </w:rPr>
        <w:t>Коефициент на тежест – 0.3</w:t>
      </w:r>
      <w:r w:rsidR="0051346C" w:rsidRPr="00CB0773">
        <w:rPr>
          <w:rFonts w:ascii="Averta PE Light" w:hAnsi="Averta PE Light"/>
          <w:b/>
        </w:rPr>
        <w:t>0.</w:t>
      </w:r>
    </w:p>
    <w:p w:rsidR="0051346C" w:rsidRPr="00CB0773" w:rsidRDefault="001A36C9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Пк4</w:t>
      </w:r>
      <w:r w:rsidR="0051346C" w:rsidRPr="00CB0773">
        <w:rPr>
          <w:rFonts w:ascii="Averta PE Light" w:hAnsi="Averta PE Light"/>
        </w:rPr>
        <w:t xml:space="preserve"> – Наличие на предишен опит в изготвянето на дизайн проект (концепция) и дизайн стандарт (дизайн</w:t>
      </w:r>
      <w:r w:rsidR="00ED3A9A" w:rsidRPr="00CB0773">
        <w:rPr>
          <w:rFonts w:ascii="Averta PE Light" w:hAnsi="Averta PE Light"/>
        </w:rPr>
        <w:t xml:space="preserve"> буук). </w:t>
      </w:r>
      <w:r w:rsidR="00ED3A9A" w:rsidRPr="00CB0773">
        <w:rPr>
          <w:rFonts w:ascii="Averta PE Light" w:hAnsi="Averta PE Light"/>
          <w:b/>
        </w:rPr>
        <w:t>Коефициент на тежест 0.1</w:t>
      </w:r>
      <w:r w:rsidR="0051346C" w:rsidRPr="00CB0773">
        <w:rPr>
          <w:rFonts w:ascii="Averta PE Light" w:hAnsi="Averta PE Light"/>
          <w:b/>
        </w:rPr>
        <w:t>0.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Показателите се изчисляват по следната формула: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ED3A9A">
      <w:pPr>
        <w:spacing w:after="0"/>
        <w:ind w:left="708" w:firstLine="708"/>
        <w:rPr>
          <w:rFonts w:ascii="Averta PE Light" w:hAnsi="Averta PE Light"/>
        </w:rPr>
      </w:pPr>
      <w:r w:rsidRPr="00CB0773">
        <w:rPr>
          <w:rFonts w:ascii="Averta PE Light" w:hAnsi="Averta PE Light"/>
        </w:rPr>
        <w:t xml:space="preserve">Предложената най-ниска цена 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Пк1 =  ----------------------------------------------------------</w:t>
      </w:r>
    </w:p>
    <w:p w:rsidR="0051346C" w:rsidRPr="00CB0773" w:rsidRDefault="0051346C" w:rsidP="00ED3A9A">
      <w:pPr>
        <w:spacing w:after="0"/>
        <w:ind w:left="708" w:firstLine="708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Предложена от участника цена</w:t>
      </w:r>
    </w:p>
    <w:p w:rsidR="005631B6" w:rsidRPr="00CB0773" w:rsidRDefault="005631B6" w:rsidP="005631B6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Пк2  =  По преценка на експертна комисия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ED3A9A">
      <w:pPr>
        <w:spacing w:after="0"/>
        <w:ind w:left="708" w:firstLine="708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Предложеният най-кратък срок</w:t>
      </w:r>
    </w:p>
    <w:p w:rsidR="0051346C" w:rsidRPr="00CB0773" w:rsidRDefault="005631B6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Пк3</w:t>
      </w:r>
      <w:r w:rsidR="0051346C" w:rsidRPr="00CB0773">
        <w:rPr>
          <w:rFonts w:ascii="Averta PE Light" w:hAnsi="Averta PE Light"/>
        </w:rPr>
        <w:t xml:space="preserve">  =  ----------------------------------------------------------</w:t>
      </w:r>
    </w:p>
    <w:p w:rsidR="0051346C" w:rsidRPr="00CB0773" w:rsidRDefault="0051346C" w:rsidP="00ED3A9A">
      <w:pPr>
        <w:spacing w:after="0"/>
        <w:ind w:left="708" w:firstLine="708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Предложеният от участника срок</w:t>
      </w:r>
    </w:p>
    <w:p w:rsidR="001A36C9" w:rsidRPr="00CB0773" w:rsidRDefault="001A36C9" w:rsidP="0051346C">
      <w:pPr>
        <w:spacing w:after="0"/>
        <w:rPr>
          <w:rFonts w:ascii="Averta PE Light" w:hAnsi="Averta PE Light"/>
        </w:rPr>
      </w:pPr>
    </w:p>
    <w:p w:rsidR="001A36C9" w:rsidRPr="00CB0773" w:rsidRDefault="001A36C9" w:rsidP="0051346C">
      <w:pPr>
        <w:spacing w:after="0"/>
        <w:rPr>
          <w:rFonts w:ascii="Averta PE Light" w:hAnsi="Averta PE Light"/>
        </w:rPr>
      </w:pPr>
    </w:p>
    <w:p w:rsidR="0051346C" w:rsidRPr="00CB0773" w:rsidRDefault="001A36C9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Пк4</w:t>
      </w:r>
      <w:r w:rsidR="0051346C" w:rsidRPr="00CB0773">
        <w:rPr>
          <w:rFonts w:ascii="Averta PE Light" w:hAnsi="Averta PE Light"/>
        </w:rPr>
        <w:t xml:space="preserve"> = 1 при наличие на предишен опит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 xml:space="preserve">       = 0,5 при липса на предишен опит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Класирането ще се извърши по икономическа изгодност на офертите на база по-висока комплексна оценка Ек.</w:t>
      </w: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</w:p>
    <w:p w:rsidR="00530EBC" w:rsidRPr="00CB0773" w:rsidRDefault="00530EBC" w:rsidP="0051346C">
      <w:pPr>
        <w:spacing w:after="0"/>
        <w:rPr>
          <w:rFonts w:ascii="Averta PE Light" w:hAnsi="Averta PE Light"/>
        </w:rPr>
      </w:pPr>
    </w:p>
    <w:p w:rsidR="0051346C" w:rsidRPr="00CB0773" w:rsidRDefault="0051346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Изготвил:……………………………………..</w:t>
      </w:r>
      <w:r w:rsidRPr="00CB0773">
        <w:rPr>
          <w:rFonts w:ascii="Averta PE Light" w:hAnsi="Averta PE Light"/>
        </w:rPr>
        <w:tab/>
      </w:r>
    </w:p>
    <w:p w:rsidR="0051346C" w:rsidRPr="00530EBC" w:rsidRDefault="0051346C" w:rsidP="0051346C">
      <w:pPr>
        <w:spacing w:after="0"/>
        <w:rPr>
          <w:rFonts w:ascii="Averta PE Light" w:hAnsi="Averta PE Light"/>
        </w:rPr>
      </w:pPr>
      <w:r w:rsidRPr="00CB0773">
        <w:rPr>
          <w:rFonts w:ascii="Averta PE Light" w:hAnsi="Averta PE Light"/>
        </w:rPr>
        <w:t>Ердал Еваз</w:t>
      </w:r>
      <w:bookmarkStart w:id="0" w:name="_GoBack"/>
      <w:bookmarkEnd w:id="0"/>
    </w:p>
    <w:p w:rsidR="0051346C" w:rsidRPr="00530EBC" w:rsidRDefault="0051346C" w:rsidP="0051346C">
      <w:pPr>
        <w:spacing w:after="0"/>
        <w:rPr>
          <w:rFonts w:ascii="Averta PE Light" w:hAnsi="Averta PE Light"/>
        </w:rPr>
      </w:pPr>
      <w:r w:rsidRPr="00530EBC">
        <w:rPr>
          <w:rFonts w:ascii="Averta PE Light" w:hAnsi="Averta PE Light"/>
        </w:rPr>
        <w:t>Гл. спец. „Бранд и Социална отговорност“</w:t>
      </w:r>
    </w:p>
    <w:p w:rsidR="00CE22EF" w:rsidRPr="00CE22EF" w:rsidRDefault="00CE22EF" w:rsidP="0051346C">
      <w:pPr>
        <w:spacing w:after="0"/>
        <w:rPr>
          <w:rFonts w:ascii="Averta PE" w:hAnsi="Averta PE"/>
        </w:rPr>
      </w:pPr>
    </w:p>
    <w:sectPr w:rsidR="00CE22EF" w:rsidRPr="00CE22EF" w:rsidSect="00CF6FEE">
      <w:footerReference w:type="default" r:id="rId8"/>
      <w:headerReference w:type="first" r:id="rId9"/>
      <w:footerReference w:type="first" r:id="rId10"/>
      <w:pgSz w:w="11906" w:h="16838"/>
      <w:pgMar w:top="1013" w:right="1417" w:bottom="1985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9E" w:rsidRDefault="00042A9E" w:rsidP="004431E2">
      <w:pPr>
        <w:spacing w:after="0" w:line="240" w:lineRule="auto"/>
      </w:pPr>
      <w:r>
        <w:separator/>
      </w:r>
    </w:p>
  </w:endnote>
  <w:endnote w:type="continuationSeparator" w:id="0">
    <w:p w:rsidR="00042A9E" w:rsidRDefault="00042A9E" w:rsidP="0044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verta PE Light">
    <w:panose1 w:val="000004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verta PE Bold">
    <w:panose1 w:val="000008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1A7" w:rsidRDefault="001B71DD" w:rsidP="0074611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  <w:lang w:eastAsia="bg-BG"/>
      </w:rPr>
      <w:drawing>
        <wp:anchor distT="0" distB="0" distL="114300" distR="114300" simplePos="0" relativeHeight="251674624" behindDoc="1" locked="0" layoutInCell="1" allowOverlap="1" wp14:anchorId="3DA8AC67" wp14:editId="0AEAC00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22540" cy="1178560"/>
          <wp:effectExtent l="0" t="0" r="0" b="2540"/>
          <wp:wrapThrough wrapText="bothSides">
            <wp:wrapPolygon edited="0">
              <wp:start x="0" y="0"/>
              <wp:lineTo x="0" y="21297"/>
              <wp:lineTo x="21539" y="21297"/>
              <wp:lineTo x="2153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67"/>
                  <a:stretch/>
                </pic:blipFill>
                <pic:spPr bwMode="auto">
                  <a:xfrm>
                    <a:off x="0" y="0"/>
                    <a:ext cx="7622540" cy="117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1A7">
      <w:rPr>
        <w:color w:val="323E4F" w:themeColor="text2" w:themeShade="BF"/>
        <w:sz w:val="24"/>
        <w:szCs w:val="24"/>
      </w:rPr>
      <w:fldChar w:fldCharType="begin"/>
    </w:r>
    <w:r w:rsidR="00E601A7">
      <w:rPr>
        <w:color w:val="323E4F" w:themeColor="text2" w:themeShade="BF"/>
        <w:sz w:val="24"/>
        <w:szCs w:val="24"/>
      </w:rPr>
      <w:instrText xml:space="preserve"> PAGE   \* MERGEFORMAT </w:instrText>
    </w:r>
    <w:r w:rsidR="00E601A7">
      <w:rPr>
        <w:color w:val="323E4F" w:themeColor="text2" w:themeShade="BF"/>
        <w:sz w:val="24"/>
        <w:szCs w:val="24"/>
      </w:rPr>
      <w:fldChar w:fldCharType="separate"/>
    </w:r>
    <w:r w:rsidR="00CB0773">
      <w:rPr>
        <w:noProof/>
        <w:color w:val="323E4F" w:themeColor="text2" w:themeShade="BF"/>
        <w:sz w:val="24"/>
        <w:szCs w:val="24"/>
      </w:rPr>
      <w:t>2</w:t>
    </w:r>
    <w:r w:rsidR="00E601A7">
      <w:rPr>
        <w:color w:val="323E4F" w:themeColor="text2" w:themeShade="BF"/>
        <w:sz w:val="24"/>
        <w:szCs w:val="24"/>
      </w:rPr>
      <w:fldChar w:fldCharType="end"/>
    </w:r>
    <w:r w:rsidR="00E601A7">
      <w:rPr>
        <w:color w:val="323E4F" w:themeColor="text2" w:themeShade="BF"/>
        <w:sz w:val="24"/>
        <w:szCs w:val="24"/>
      </w:rPr>
      <w:t xml:space="preserve"> | </w:t>
    </w:r>
    <w:r w:rsidR="00E601A7">
      <w:rPr>
        <w:color w:val="323E4F" w:themeColor="text2" w:themeShade="BF"/>
        <w:sz w:val="24"/>
        <w:szCs w:val="24"/>
      </w:rPr>
      <w:fldChar w:fldCharType="begin"/>
    </w:r>
    <w:r w:rsidR="00E601A7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E601A7">
      <w:rPr>
        <w:color w:val="323E4F" w:themeColor="text2" w:themeShade="BF"/>
        <w:sz w:val="24"/>
        <w:szCs w:val="24"/>
      </w:rPr>
      <w:fldChar w:fldCharType="separate"/>
    </w:r>
    <w:r w:rsidR="00CB0773">
      <w:rPr>
        <w:noProof/>
        <w:color w:val="323E4F" w:themeColor="text2" w:themeShade="BF"/>
        <w:sz w:val="24"/>
        <w:szCs w:val="24"/>
      </w:rPr>
      <w:t>3</w:t>
    </w:r>
    <w:r w:rsidR="00E601A7">
      <w:rPr>
        <w:color w:val="323E4F" w:themeColor="text2" w:themeShade="BF"/>
        <w:sz w:val="24"/>
        <w:szCs w:val="24"/>
      </w:rPr>
      <w:fldChar w:fldCharType="end"/>
    </w:r>
  </w:p>
  <w:p w:rsidR="0011796B" w:rsidRDefault="0011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84" w:rsidRDefault="00775184">
    <w:pPr>
      <w:pStyle w:val="Footer"/>
    </w:pPr>
    <w:r>
      <w:rPr>
        <w:noProof/>
        <w:lang w:eastAsia="bg-BG"/>
      </w:rPr>
      <w:drawing>
        <wp:anchor distT="0" distB="0" distL="114300" distR="114300" simplePos="0" relativeHeight="251665408" behindDoc="1" locked="0" layoutInCell="1" allowOverlap="1" wp14:anchorId="53BA8A58" wp14:editId="365A32B4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622540" cy="1178560"/>
          <wp:effectExtent l="0" t="0" r="0" b="2540"/>
          <wp:wrapThrough wrapText="bothSides">
            <wp:wrapPolygon edited="0">
              <wp:start x="0" y="0"/>
              <wp:lineTo x="0" y="21297"/>
              <wp:lineTo x="21539" y="21297"/>
              <wp:lineTo x="21539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67"/>
                  <a:stretch/>
                </pic:blipFill>
                <pic:spPr bwMode="auto">
                  <a:xfrm>
                    <a:off x="0" y="0"/>
                    <a:ext cx="7622540" cy="117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9E" w:rsidRDefault="00042A9E" w:rsidP="004431E2">
      <w:pPr>
        <w:spacing w:after="0" w:line="240" w:lineRule="auto"/>
      </w:pPr>
      <w:r>
        <w:separator/>
      </w:r>
    </w:p>
  </w:footnote>
  <w:footnote w:type="continuationSeparator" w:id="0">
    <w:p w:rsidR="00042A9E" w:rsidRDefault="00042A9E" w:rsidP="0044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84" w:rsidRDefault="0051346C">
    <w:pPr>
      <w:pStyle w:val="Header"/>
    </w:pPr>
    <w:r w:rsidRPr="00977EE3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844C3" wp14:editId="7062B72B">
              <wp:simplePos x="0" y="0"/>
              <wp:positionH relativeFrom="column">
                <wp:posOffset>3262630</wp:posOffset>
              </wp:positionH>
              <wp:positionV relativeFrom="paragraph">
                <wp:posOffset>3810</wp:posOffset>
              </wp:positionV>
              <wp:extent cx="2952750" cy="1609725"/>
              <wp:effectExtent l="0" t="0" r="0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0" cy="16097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F3654" id="Rectangle 2" o:spid="_x0000_s1026" style="position:absolute;margin-left:256.9pt;margin-top:.3pt;width:232.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5FfgIAAPw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" fillcolor="#4f81bd" stroked="f"/>
          </w:pict>
        </mc:Fallback>
      </mc:AlternateContent>
    </w:r>
    <w:r w:rsidRPr="00977EE3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E0C96A" wp14:editId="239BA27A">
              <wp:simplePos x="0" y="0"/>
              <wp:positionH relativeFrom="page">
                <wp:align>left</wp:align>
              </wp:positionH>
              <wp:positionV relativeFrom="paragraph">
                <wp:posOffset>241935</wp:posOffset>
              </wp:positionV>
              <wp:extent cx="4162425" cy="1628775"/>
              <wp:effectExtent l="0" t="0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2425" cy="1628775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14A9A" id="Rectangle 1" o:spid="_x0000_s1026" style="position:absolute;margin-left:0;margin-top:19.05pt;width:327.75pt;height:128.2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" fillcolor="#95b3d7" stroked="f" strokecolor="#f2f2f2" strokeweight="3pt">
              <v:shadow color="#243f60" opacity=".5" offset="1pt"/>
              <w10:wrap anchorx="page"/>
            </v:rect>
          </w:pict>
        </mc:Fallback>
      </mc:AlternateContent>
    </w:r>
    <w:r w:rsidRPr="00D57AB6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ED9E47" wp14:editId="0ADDF0F9">
              <wp:simplePos x="0" y="0"/>
              <wp:positionH relativeFrom="column">
                <wp:posOffset>-756920</wp:posOffset>
              </wp:positionH>
              <wp:positionV relativeFrom="paragraph">
                <wp:posOffset>251460</wp:posOffset>
              </wp:positionV>
              <wp:extent cx="6838950" cy="16954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0" cy="169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346C" w:rsidRPr="0051346C" w:rsidRDefault="0051346C" w:rsidP="0051346C">
                          <w:pPr>
                            <w:rPr>
                              <w:rFonts w:ascii="Averta PE Bold" w:hAnsi="Averta PE Bold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51346C">
                            <w:rPr>
                              <w:rFonts w:ascii="Averta PE Bold" w:hAnsi="Averta PE Bold"/>
                              <w:color w:val="FFFFFF" w:themeColor="background1"/>
                              <w:sz w:val="52"/>
                              <w:szCs w:val="52"/>
                            </w:rPr>
                            <w:t>СЪДЪРЖАНИЕ НА ДОКУМЕНТИ И КРИТЕРИИ ЗА ИЗБОР</w:t>
                          </w:r>
                        </w:p>
                        <w:p w:rsidR="009F6FEF" w:rsidRPr="0051346C" w:rsidRDefault="0051346C" w:rsidP="0051346C">
                          <w:pPr>
                            <w:rPr>
                              <w:rFonts w:ascii="Averta PE Bold" w:hAnsi="Averta PE 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1346C">
                            <w:rPr>
                              <w:rFonts w:ascii="Averta PE Bold" w:hAnsi="Averta PE Bold"/>
                              <w:color w:val="FFFFFF" w:themeColor="background1"/>
                              <w:sz w:val="28"/>
                              <w:szCs w:val="28"/>
                            </w:rPr>
                            <w:t>НА ДОСТАВЧИК НА УСЛУГА „СЪЗДАВАНЕ НА ИДЕЕН ПРОЕКТ И ДИЗАЙН НА ЗАСТРАХОВАТЕЛЕН ОФИС НА АЛИАНЦ”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D9E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9.6pt;margin-top:19.8pt;width:538.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" filled="f" stroked="f" strokeweight=".5pt">
              <v:textbox>
                <w:txbxContent>
                  <w:p w:rsidR="0051346C" w:rsidRPr="0051346C" w:rsidRDefault="0051346C" w:rsidP="0051346C">
                    <w:pPr>
                      <w:rPr>
                        <w:rFonts w:ascii="Averta PE Bold" w:hAnsi="Averta PE Bold"/>
                        <w:color w:val="FFFFFF" w:themeColor="background1"/>
                        <w:sz w:val="52"/>
                        <w:szCs w:val="52"/>
                      </w:rPr>
                    </w:pPr>
                    <w:r w:rsidRPr="0051346C">
                      <w:rPr>
                        <w:rFonts w:ascii="Averta PE Bold" w:hAnsi="Averta PE Bold"/>
                        <w:color w:val="FFFFFF" w:themeColor="background1"/>
                        <w:sz w:val="52"/>
                        <w:szCs w:val="52"/>
                      </w:rPr>
                      <w:t>СЪДЪРЖАНИЕ НА ДОКУМЕНТИ И КРИТЕРИИ ЗА ИЗБОР</w:t>
                    </w:r>
                  </w:p>
                  <w:p w:rsidR="009F6FEF" w:rsidRPr="0051346C" w:rsidRDefault="0051346C" w:rsidP="0051346C">
                    <w:pPr>
                      <w:rPr>
                        <w:rFonts w:ascii="Averta PE Bold" w:hAnsi="Averta PE Bold"/>
                        <w:color w:val="FFFFFF" w:themeColor="background1"/>
                        <w:sz w:val="28"/>
                        <w:szCs w:val="28"/>
                      </w:rPr>
                    </w:pPr>
                    <w:r w:rsidRPr="0051346C">
                      <w:rPr>
                        <w:rFonts w:ascii="Averta PE Bold" w:hAnsi="Averta PE Bold"/>
                        <w:color w:val="FFFFFF" w:themeColor="background1"/>
                        <w:sz w:val="28"/>
                        <w:szCs w:val="28"/>
                      </w:rPr>
                      <w:t>НА ДОСТАВЧИК НА УСЛУГА „СЪЗДАВАНЕ НА ИДЕЕН ПРОЕКТ И ДИЗАЙН НА ЗАСТРАХОВАТЕЛЕН ОФИС НА АЛИАНЦ”</w:t>
                    </w:r>
                  </w:p>
                </w:txbxContent>
              </v:textbox>
            </v:shape>
          </w:pict>
        </mc:Fallback>
      </mc:AlternateContent>
    </w:r>
    <w:r w:rsidR="009B614D" w:rsidRPr="00977EE3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13ECBA" wp14:editId="6C6D7FBF">
              <wp:simplePos x="0" y="0"/>
              <wp:positionH relativeFrom="column">
                <wp:posOffset>1586230</wp:posOffset>
              </wp:positionH>
              <wp:positionV relativeFrom="paragraph">
                <wp:posOffset>114300</wp:posOffset>
              </wp:positionV>
              <wp:extent cx="3114675" cy="257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46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EE3" w:rsidRPr="002D0797" w:rsidRDefault="00977EE3" w:rsidP="00977EE3">
                          <w:pPr>
                            <w:rPr>
                              <w:rFonts w:ascii="Averta PE" w:hAnsi="Averta PE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13ECBA" id="Text Box 4" o:spid="_x0000_s1027" type="#_x0000_t202" style="position:absolute;margin-left:124.9pt;margin-top:9pt;width:245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" filled="f" stroked="f" strokeweight=".5pt">
              <v:textbox>
                <w:txbxContent>
                  <w:p w:rsidR="00977EE3" w:rsidRPr="002D0797" w:rsidRDefault="00977EE3" w:rsidP="00977EE3">
                    <w:pPr>
                      <w:rPr>
                        <w:rFonts w:ascii="Averta PE" w:hAnsi="Averta PE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  <w:p w:rsidR="00977EE3" w:rsidRDefault="00977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5E6"/>
    <w:multiLevelType w:val="hybridMultilevel"/>
    <w:tmpl w:val="6D26DD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2FD9"/>
    <w:multiLevelType w:val="hybridMultilevel"/>
    <w:tmpl w:val="1714A642"/>
    <w:lvl w:ilvl="0" w:tplc="C9E63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B7B46"/>
    <w:multiLevelType w:val="hybridMultilevel"/>
    <w:tmpl w:val="8B909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6CF4"/>
    <w:multiLevelType w:val="hybridMultilevel"/>
    <w:tmpl w:val="1EC862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4E36"/>
    <w:multiLevelType w:val="hybridMultilevel"/>
    <w:tmpl w:val="4FE0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97674"/>
    <w:multiLevelType w:val="hybridMultilevel"/>
    <w:tmpl w:val="721AE6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61DA9"/>
    <w:multiLevelType w:val="hybridMultilevel"/>
    <w:tmpl w:val="2682B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0CDC"/>
    <w:multiLevelType w:val="hybridMultilevel"/>
    <w:tmpl w:val="D4AA1F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63"/>
    <w:rsid w:val="000070DC"/>
    <w:rsid w:val="00042A9E"/>
    <w:rsid w:val="0008008C"/>
    <w:rsid w:val="00087106"/>
    <w:rsid w:val="000943A0"/>
    <w:rsid w:val="0011796B"/>
    <w:rsid w:val="0012382C"/>
    <w:rsid w:val="00125561"/>
    <w:rsid w:val="00181551"/>
    <w:rsid w:val="001A36C9"/>
    <w:rsid w:val="001A4FA8"/>
    <w:rsid w:val="001B71DD"/>
    <w:rsid w:val="00241723"/>
    <w:rsid w:val="002A756C"/>
    <w:rsid w:val="002B16D1"/>
    <w:rsid w:val="002D2EAA"/>
    <w:rsid w:val="003049FE"/>
    <w:rsid w:val="0039276B"/>
    <w:rsid w:val="003E1797"/>
    <w:rsid w:val="00411FE3"/>
    <w:rsid w:val="00440542"/>
    <w:rsid w:val="004424A1"/>
    <w:rsid w:val="004431E2"/>
    <w:rsid w:val="0047547C"/>
    <w:rsid w:val="004D5834"/>
    <w:rsid w:val="004F46D5"/>
    <w:rsid w:val="004F48EC"/>
    <w:rsid w:val="0051346C"/>
    <w:rsid w:val="005142B8"/>
    <w:rsid w:val="00530EBC"/>
    <w:rsid w:val="00540653"/>
    <w:rsid w:val="005631B6"/>
    <w:rsid w:val="005A2D8A"/>
    <w:rsid w:val="005E5BF4"/>
    <w:rsid w:val="006035ED"/>
    <w:rsid w:val="00605EFE"/>
    <w:rsid w:val="00617BD5"/>
    <w:rsid w:val="006303B9"/>
    <w:rsid w:val="00663BF5"/>
    <w:rsid w:val="00673D20"/>
    <w:rsid w:val="0068782D"/>
    <w:rsid w:val="006A28A1"/>
    <w:rsid w:val="006B51AB"/>
    <w:rsid w:val="006B70A9"/>
    <w:rsid w:val="006F15CB"/>
    <w:rsid w:val="0070623C"/>
    <w:rsid w:val="0074611B"/>
    <w:rsid w:val="00775184"/>
    <w:rsid w:val="00792840"/>
    <w:rsid w:val="007D79D7"/>
    <w:rsid w:val="007F77CF"/>
    <w:rsid w:val="0081588E"/>
    <w:rsid w:val="00832EBE"/>
    <w:rsid w:val="0084158B"/>
    <w:rsid w:val="00862D42"/>
    <w:rsid w:val="00863DEA"/>
    <w:rsid w:val="008861FD"/>
    <w:rsid w:val="00895D4F"/>
    <w:rsid w:val="008D0C72"/>
    <w:rsid w:val="009427D9"/>
    <w:rsid w:val="00970D8F"/>
    <w:rsid w:val="00977EE3"/>
    <w:rsid w:val="00990641"/>
    <w:rsid w:val="009B614D"/>
    <w:rsid w:val="009F6FEF"/>
    <w:rsid w:val="00A2666A"/>
    <w:rsid w:val="00A42F1C"/>
    <w:rsid w:val="00A700BF"/>
    <w:rsid w:val="00A916F7"/>
    <w:rsid w:val="00AC5949"/>
    <w:rsid w:val="00AD36B7"/>
    <w:rsid w:val="00AF181A"/>
    <w:rsid w:val="00AF6463"/>
    <w:rsid w:val="00B0707A"/>
    <w:rsid w:val="00B326BF"/>
    <w:rsid w:val="00B575AC"/>
    <w:rsid w:val="00BA3C81"/>
    <w:rsid w:val="00BF16FF"/>
    <w:rsid w:val="00CB0773"/>
    <w:rsid w:val="00CC1D64"/>
    <w:rsid w:val="00CC5CCF"/>
    <w:rsid w:val="00CE22EF"/>
    <w:rsid w:val="00CF0C27"/>
    <w:rsid w:val="00CF6FEE"/>
    <w:rsid w:val="00D101EB"/>
    <w:rsid w:val="00DA1F5C"/>
    <w:rsid w:val="00DD3081"/>
    <w:rsid w:val="00DF6CF2"/>
    <w:rsid w:val="00E1312A"/>
    <w:rsid w:val="00E23E07"/>
    <w:rsid w:val="00E35130"/>
    <w:rsid w:val="00E56840"/>
    <w:rsid w:val="00E601A7"/>
    <w:rsid w:val="00EA7DA5"/>
    <w:rsid w:val="00ED3A9A"/>
    <w:rsid w:val="00F5011B"/>
    <w:rsid w:val="00F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110095D0-47E3-4AA1-8AA7-7C564DFD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C27"/>
  </w:style>
  <w:style w:type="paragraph" w:styleId="Heading1">
    <w:name w:val="heading 1"/>
    <w:basedOn w:val="Normal"/>
    <w:next w:val="Normal"/>
    <w:link w:val="Heading1Char"/>
    <w:uiPriority w:val="9"/>
    <w:qFormat/>
    <w:rsid w:val="00CF0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C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C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C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C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E2"/>
  </w:style>
  <w:style w:type="paragraph" w:styleId="Footer">
    <w:name w:val="footer"/>
    <w:basedOn w:val="Normal"/>
    <w:link w:val="FooterChar"/>
    <w:uiPriority w:val="99"/>
    <w:unhideWhenUsed/>
    <w:rsid w:val="0044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E2"/>
  </w:style>
  <w:style w:type="paragraph" w:styleId="BalloonText">
    <w:name w:val="Balloon Text"/>
    <w:basedOn w:val="Normal"/>
    <w:link w:val="BalloonTextChar"/>
    <w:uiPriority w:val="99"/>
    <w:semiHidden/>
    <w:unhideWhenUsed/>
    <w:rsid w:val="00CF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0C2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C2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C2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C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C2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C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C2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C2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0C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2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2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2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F0C2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F0C27"/>
    <w:rPr>
      <w:i/>
      <w:iCs/>
      <w:color w:val="auto"/>
    </w:rPr>
  </w:style>
  <w:style w:type="paragraph" w:styleId="NoSpacing">
    <w:name w:val="No Spacing"/>
    <w:uiPriority w:val="1"/>
    <w:qFormat/>
    <w:rsid w:val="00CF0C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0C2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C2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2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2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F0C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C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F0C2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F0C2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CF0C2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C27"/>
    <w:pPr>
      <w:outlineLvl w:val="9"/>
    </w:pPr>
  </w:style>
  <w:style w:type="paragraph" w:styleId="ListParagraph">
    <w:name w:val="List Paragraph"/>
    <w:basedOn w:val="Normal"/>
    <w:uiPriority w:val="34"/>
    <w:qFormat/>
    <w:rsid w:val="006303B9"/>
    <w:pPr>
      <w:spacing w:after="200" w:line="27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65BE9"/>
    <w:rPr>
      <w:color w:val="0563C1" w:themeColor="hyperlink"/>
      <w:u w:val="single"/>
    </w:rPr>
  </w:style>
  <w:style w:type="character" w:customStyle="1" w:styleId="email-container">
    <w:name w:val="email-container"/>
    <w:basedOn w:val="DefaultParagraphFont"/>
    <w:rsid w:val="0008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5594-661C-49B4-ADAF-374F7B0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Erdal A. Evaz</cp:lastModifiedBy>
  <cp:revision>5</cp:revision>
  <cp:lastPrinted>2019-02-15T10:37:00Z</cp:lastPrinted>
  <dcterms:created xsi:type="dcterms:W3CDTF">2020-02-24T15:10:00Z</dcterms:created>
  <dcterms:modified xsi:type="dcterms:W3CDTF">2020-02-28T12:39:00Z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afd47052-d4b6-4a68-bc46-5ebf2229a14c</vt:lpwstr>
  </property>
  <property fmtid="{D5CDD505-2E9C-101B-9397-08002B2CF9AE}" pid="3" name="Offisync_UniqueId">
    <vt:lpwstr>353341</vt:lpwstr>
  </property>
  <property fmtid="{D5CDD505-2E9C-101B-9397-08002B2CF9AE}" pid="4" name="Offisync_UpdateToken">
    <vt:lpwstr>1</vt:lpwstr>
  </property>
  <property fmtid="{D5CDD505-2E9C-101B-9397-08002B2CF9AE}" pid="5" name="Offisync_ProviderInitializationData">
    <vt:lpwstr>https://connect.allianz.com</vt:lpwstr>
  </property>
  <property fmtid="{D5CDD505-2E9C-101B-9397-08002B2CF9AE}" pid="6" name="Jive_LatestUserAccountName">
    <vt:lpwstr>yoana.toneva@allianz.bg</vt:lpwstr>
  </property>
  <property fmtid="{D5CDD505-2E9C-101B-9397-08002B2CF9AE}" pid="7" name="Jive_VersionGuid">
    <vt:lpwstr>6b262066-b375-4349-a999-457fc117cb53</vt:lpwstr>
  </property>
  <property fmtid="{D5CDD505-2E9C-101B-9397-08002B2CF9AE}" pid="8" name="Jive_ModifiedButNotPublished">
    <vt:lpwstr>True</vt:lpwstr>
  </property>
</Properties>
</file>