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7787" w14:textId="02F72544" w:rsidR="008136B8" w:rsidRDefault="002F26B1" w:rsidP="008136B8">
      <w:pPr>
        <w:ind w:firstLine="708"/>
        <w:jc w:val="center"/>
        <w:rPr>
          <w:rFonts w:ascii="Averta PE" w:hAnsi="Averta PE"/>
        </w:rPr>
      </w:pPr>
      <w:r w:rsidRPr="004E3F87">
        <w:rPr>
          <w:rFonts w:ascii="Averta PE" w:hAnsi="Averta PE"/>
          <w:b/>
        </w:rPr>
        <w:t xml:space="preserve">Приложение </w:t>
      </w:r>
      <w:r>
        <w:rPr>
          <w:rFonts w:ascii="Averta PE" w:hAnsi="Averta PE"/>
          <w:b/>
        </w:rPr>
        <w:t>5</w:t>
      </w:r>
    </w:p>
    <w:p w14:paraId="028BEEAD" w14:textId="77777777" w:rsidR="008136B8" w:rsidRDefault="008136B8" w:rsidP="002F26B1">
      <w:pPr>
        <w:ind w:firstLine="708"/>
        <w:jc w:val="both"/>
        <w:rPr>
          <w:rFonts w:ascii="Averta PE" w:hAnsi="Averta PE"/>
        </w:rPr>
      </w:pPr>
    </w:p>
    <w:p w14:paraId="13B7885D" w14:textId="77777777" w:rsidR="008136B8" w:rsidRDefault="008136B8" w:rsidP="002F26B1">
      <w:pPr>
        <w:ind w:firstLine="708"/>
        <w:jc w:val="both"/>
        <w:rPr>
          <w:rFonts w:ascii="Averta PE" w:hAnsi="Averta PE"/>
        </w:rPr>
      </w:pPr>
    </w:p>
    <w:p w14:paraId="7986A784" w14:textId="45A6FF52" w:rsidR="002F26B1" w:rsidRPr="008136B8" w:rsidRDefault="002F26B1" w:rsidP="002F26B1">
      <w:pPr>
        <w:ind w:firstLine="708"/>
        <w:jc w:val="both"/>
        <w:rPr>
          <w:rFonts w:ascii="Averta PE" w:hAnsi="Averta PE"/>
          <w:lang w:val="ru-RU"/>
        </w:rPr>
      </w:pPr>
      <w:r w:rsidRPr="004E3F87">
        <w:rPr>
          <w:rFonts w:ascii="Averta PE" w:hAnsi="Averta PE"/>
        </w:rPr>
        <w:t>със свободен текст за това изискване</w:t>
      </w:r>
      <w:r w:rsidR="008136B8">
        <w:rPr>
          <w:rFonts w:ascii="Averta PE" w:hAnsi="Averta PE"/>
          <w:lang w:val="ru-RU"/>
        </w:rPr>
        <w:t>, че МЦ е съгласен  с тези критерии</w:t>
      </w:r>
    </w:p>
    <w:p w14:paraId="3C8B638B" w14:textId="77777777" w:rsidR="008136B8" w:rsidRDefault="008136B8" w:rsidP="002F26B1">
      <w:pPr>
        <w:ind w:firstLine="708"/>
        <w:jc w:val="both"/>
        <w:rPr>
          <w:rFonts w:ascii="Averta PE" w:hAnsi="Averta PE"/>
        </w:rPr>
      </w:pPr>
    </w:p>
    <w:p w14:paraId="1E84CFBB" w14:textId="77777777" w:rsidR="008136B8" w:rsidRPr="004E3F87" w:rsidRDefault="008136B8" w:rsidP="008136B8">
      <w:pPr>
        <w:rPr>
          <w:rFonts w:ascii="Averta PE" w:hAnsi="Averta PE"/>
        </w:rPr>
      </w:pPr>
      <w:r w:rsidRPr="004E3F87">
        <w:rPr>
          <w:rFonts w:ascii="Averta PE" w:hAnsi="Averta PE"/>
        </w:rPr>
        <w:t>5.1.При провеждането на очния преглед</w:t>
      </w:r>
      <w:r w:rsidRPr="004E3F87">
        <w:rPr>
          <w:rFonts w:ascii="Averta PE" w:hAnsi="Averta PE"/>
          <w:lang w:val="ru-RU"/>
        </w:rPr>
        <w:t xml:space="preserve"> </w:t>
      </w:r>
      <w:r w:rsidRPr="004E3F87">
        <w:rPr>
          <w:rFonts w:ascii="Averta PE" w:hAnsi="Averta PE"/>
        </w:rPr>
        <w:t>да се включва</w:t>
      </w:r>
      <w:r w:rsidRPr="004E3F87">
        <w:rPr>
          <w:rFonts w:ascii="Averta PE" w:hAnsi="Averta PE"/>
          <w:lang w:val="ru-RU"/>
        </w:rPr>
        <w:t xml:space="preserve"> </w:t>
      </w:r>
      <w:r w:rsidRPr="004E3F87">
        <w:rPr>
          <w:rFonts w:ascii="Averta PE" w:hAnsi="Averta PE"/>
        </w:rPr>
        <w:t xml:space="preserve"> </w:t>
      </w:r>
      <w:r w:rsidRPr="004E3F87">
        <w:rPr>
          <w:rFonts w:ascii="Averta PE" w:hAnsi="Averta PE"/>
          <w:lang w:val="ru-RU"/>
        </w:rPr>
        <w:t xml:space="preserve">определяне на зрителна острота </w:t>
      </w:r>
      <w:r>
        <w:rPr>
          <w:rFonts w:ascii="Averta PE" w:hAnsi="Averta PE"/>
        </w:rPr>
        <w:t xml:space="preserve">чрез  </w:t>
      </w:r>
      <w:r>
        <w:rPr>
          <w:rFonts w:ascii="Tahoma" w:hAnsi="Tahoma" w:cs="Tahoma"/>
          <w:color w:val="000000"/>
          <w:sz w:val="21"/>
          <w:szCs w:val="21"/>
        </w:rPr>
        <w:t>авторефрактометрия (компютърна диагностика)</w:t>
      </w:r>
      <w:r w:rsidRPr="004E3F87">
        <w:rPr>
          <w:rFonts w:ascii="Averta PE" w:hAnsi="Averta PE"/>
          <w:lang w:val="ru-RU"/>
        </w:rPr>
        <w:t xml:space="preserve"> за определяне на диоптри и астигматизъм и рефракция, </w:t>
      </w:r>
      <w:r w:rsidRPr="004E3F87">
        <w:rPr>
          <w:rFonts w:ascii="Averta PE" w:hAnsi="Averta PE"/>
        </w:rPr>
        <w:t>определяне на цветно зрение, анамнеза и диагностициране на заболявания на зрителния анализатор и др.</w:t>
      </w:r>
    </w:p>
    <w:p w14:paraId="6821EFB4" w14:textId="77777777" w:rsidR="008136B8" w:rsidRPr="004E3F87" w:rsidRDefault="008136B8" w:rsidP="008136B8">
      <w:pPr>
        <w:jc w:val="both"/>
        <w:rPr>
          <w:rFonts w:ascii="Averta PE" w:hAnsi="Averta PE"/>
        </w:rPr>
      </w:pPr>
      <w:r w:rsidRPr="004E3F87">
        <w:rPr>
          <w:rFonts w:ascii="Averta PE" w:hAnsi="Averta PE"/>
        </w:rPr>
        <w:t xml:space="preserve">5.2. </w:t>
      </w:r>
      <w:r>
        <w:rPr>
          <w:rFonts w:ascii="Averta PE" w:hAnsi="Averta PE"/>
        </w:rPr>
        <w:t>При нужда  се и</w:t>
      </w:r>
      <w:r w:rsidRPr="004E3F87">
        <w:rPr>
          <w:rFonts w:ascii="Averta PE" w:hAnsi="Averta PE"/>
        </w:rPr>
        <w:t xml:space="preserve">здава рецепта след  очния преглед отразяваща корекция на  зрителната острота на служителя. </w:t>
      </w:r>
    </w:p>
    <w:p w14:paraId="78F5C41F" w14:textId="77777777" w:rsidR="008136B8" w:rsidRPr="004E3F87" w:rsidRDefault="008136B8" w:rsidP="008136B8">
      <w:pPr>
        <w:ind w:firstLine="708"/>
        <w:jc w:val="both"/>
        <w:rPr>
          <w:rFonts w:ascii="Averta PE" w:hAnsi="Averta PE"/>
        </w:rPr>
      </w:pPr>
    </w:p>
    <w:p w14:paraId="42E2DABC" w14:textId="77777777" w:rsidR="008136B8" w:rsidRPr="004E3F87" w:rsidRDefault="008136B8" w:rsidP="002F26B1">
      <w:pPr>
        <w:ind w:firstLine="708"/>
        <w:jc w:val="both"/>
        <w:rPr>
          <w:rFonts w:ascii="Averta PE" w:hAnsi="Averta PE"/>
        </w:rPr>
      </w:pPr>
    </w:p>
    <w:sectPr w:rsidR="008136B8" w:rsidRPr="004E3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B1"/>
    <w:rsid w:val="00257294"/>
    <w:rsid w:val="002F26B1"/>
    <w:rsid w:val="00306FBE"/>
    <w:rsid w:val="003E3F0C"/>
    <w:rsid w:val="008136B8"/>
    <w:rsid w:val="00B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95B3"/>
  <w15:chartTrackingRefBased/>
  <w15:docId w15:val="{5688F452-C434-4028-AC78-94ADF5C4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6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0F5E3381-6901-40F7-BC6C-8ED220F3DFB9}"/>
</file>

<file path=customXml/itemProps2.xml><?xml version="1.0" encoding="utf-8"?>
<ds:datastoreItem xmlns:ds="http://schemas.openxmlformats.org/officeDocument/2006/customXml" ds:itemID="{E1F85E2E-B466-4401-A033-980F9864E8E3}"/>
</file>

<file path=customXml/itemProps3.xml><?xml version="1.0" encoding="utf-8"?>
<ds:datastoreItem xmlns:ds="http://schemas.openxmlformats.org/officeDocument/2006/customXml" ds:itemID="{270A41DA-F49B-4342-8E92-17ED293D5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Allianz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Djekova</dc:creator>
  <cp:keywords/>
  <dc:description/>
  <cp:lastModifiedBy>Djekova, Malina (ZAD Allianz Bulgaria)</cp:lastModifiedBy>
  <cp:revision>2</cp:revision>
  <dcterms:created xsi:type="dcterms:W3CDTF">2025-06-23T08:54:00Z</dcterms:created>
  <dcterms:modified xsi:type="dcterms:W3CDTF">2025-06-23T08:54:00Z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2024-06-25T09:38:01Z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620d12dc-b243-41ab-b67d-fd839eb05300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1839231608</vt:i4>
  </property>
  <property fmtid="{D5CDD505-2E9C-101B-9397-08002B2CF9AE}" pid="10" name="_NewReviewCycle">
    <vt:lpwstr/>
  </property>
  <property fmtid="{D5CDD505-2E9C-101B-9397-08002B2CF9AE}" pid="11" name="_EmailSubject">
    <vt:lpwstr>конкурсна процедура Алианц  "Профилактични прегледи 2025"</vt:lpwstr>
  </property>
  <property fmtid="{D5CDD505-2E9C-101B-9397-08002B2CF9AE}" pid="12" name="_AuthorEmail">
    <vt:lpwstr>malina.djekova@allianz.bg</vt:lpwstr>
  </property>
  <property fmtid="{D5CDD505-2E9C-101B-9397-08002B2CF9AE}" pid="13" name="_AuthorEmailDisplayName">
    <vt:lpwstr>Djekova, Malina (ZAD Allianz Bulgaria)</vt:lpwstr>
  </property>
  <property fmtid="{D5CDD505-2E9C-101B-9397-08002B2CF9AE}" pid="14" name="ContentTypeId">
    <vt:lpwstr>0x010100125D78925D459C4792E0AB097CA57A8700BD00C52CCB25AC4F93C30C338115238F</vt:lpwstr>
  </property>
</Properties>
</file>