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8642" w14:textId="77777777" w:rsidR="00A43B99" w:rsidRDefault="00A43B99" w:rsidP="00A43B99">
      <w:pPr>
        <w:outlineLvl w:val="1"/>
        <w:rPr>
          <w:rFonts w:ascii="Averta PE" w:hAnsi="Averta PE"/>
          <w:lang w:val="ru-RU"/>
        </w:rPr>
      </w:pPr>
      <w:r>
        <w:rPr>
          <w:rFonts w:ascii="Averta PE" w:hAnsi="Averta PE"/>
          <w:b/>
        </w:rPr>
        <w:t>Приложение № 2</w:t>
      </w:r>
    </w:p>
    <w:p w14:paraId="7FF96405" w14:textId="77777777" w:rsidR="00A43B99" w:rsidRDefault="00A43B99" w:rsidP="00A43B99">
      <w:pPr>
        <w:jc w:val="center"/>
        <w:outlineLvl w:val="1"/>
        <w:rPr>
          <w:rFonts w:ascii="Averta PE" w:hAnsi="Averta PE"/>
          <w:b/>
          <w:spacing w:val="20"/>
          <w:sz w:val="28"/>
          <w:u w:val="single"/>
        </w:rPr>
      </w:pPr>
      <w:r>
        <w:rPr>
          <w:rFonts w:ascii="Averta PE" w:hAnsi="Averta PE"/>
          <w:b/>
          <w:spacing w:val="20"/>
          <w:sz w:val="28"/>
          <w:u w:val="single"/>
        </w:rPr>
        <w:t>Ценово предложение</w:t>
      </w:r>
    </w:p>
    <w:p w14:paraId="1D7F100D" w14:textId="77777777" w:rsidR="00A43B99" w:rsidRDefault="00A43B99" w:rsidP="00A43B99">
      <w:pPr>
        <w:jc w:val="center"/>
        <w:outlineLvl w:val="1"/>
        <w:rPr>
          <w:rFonts w:ascii="Averta PE" w:hAnsi="Averta PE"/>
          <w:b/>
          <w:spacing w:val="20"/>
          <w:sz w:val="28"/>
          <w:u w:val="single"/>
        </w:rPr>
      </w:pPr>
    </w:p>
    <w:p w14:paraId="2E977C7E" w14:textId="6F68C7E1" w:rsidR="00A43B99" w:rsidRDefault="00A43B99" w:rsidP="00A43B99">
      <w:pPr>
        <w:suppressAutoHyphens/>
        <w:jc w:val="center"/>
        <w:rPr>
          <w:rFonts w:ascii="Averta PE" w:hAnsi="Averta PE"/>
        </w:rPr>
      </w:pPr>
      <w:r>
        <w:rPr>
          <w:rFonts w:ascii="Averta PE" w:hAnsi="Averta PE"/>
        </w:rPr>
        <w:t>за участие в процедура по възлагане на поръчка за “Провеждане на профилактични медицински прегледи на служителите от Дружествата на Алианц България Холдинг АД”</w:t>
      </w:r>
      <w:r w:rsidR="001F287B">
        <w:rPr>
          <w:rFonts w:ascii="Averta PE" w:hAnsi="Averta PE"/>
        </w:rPr>
        <w:t xml:space="preserve"> </w:t>
      </w:r>
      <w:r>
        <w:rPr>
          <w:rFonts w:ascii="Averta PE" w:hAnsi="Averta PE"/>
        </w:rPr>
        <w:t>за 202</w:t>
      </w:r>
      <w:r w:rsidR="00CB7648" w:rsidRPr="00CB7648">
        <w:rPr>
          <w:rFonts w:ascii="Averta PE" w:hAnsi="Averta PE"/>
          <w:lang w:val="ru-RU"/>
        </w:rPr>
        <w:t>5</w:t>
      </w:r>
      <w:r>
        <w:rPr>
          <w:rFonts w:ascii="Averta PE" w:hAnsi="Averta PE"/>
        </w:rPr>
        <w:t xml:space="preserve"> г.</w:t>
      </w:r>
    </w:p>
    <w:p w14:paraId="048FC957" w14:textId="77777777" w:rsidR="00A43B99" w:rsidRDefault="00A43B99" w:rsidP="00A43B99">
      <w:pPr>
        <w:suppressAutoHyphens/>
        <w:autoSpaceDN w:val="0"/>
        <w:jc w:val="center"/>
        <w:rPr>
          <w:rFonts w:ascii="Averta PE" w:hAnsi="Averta PE"/>
        </w:rPr>
      </w:pPr>
    </w:p>
    <w:p w14:paraId="1B2BC0BC" w14:textId="77777777" w:rsidR="00A43B99" w:rsidRDefault="00A43B99" w:rsidP="00A43B99">
      <w:pPr>
        <w:suppressAutoHyphens/>
        <w:autoSpaceDN w:val="0"/>
        <w:jc w:val="both"/>
        <w:rPr>
          <w:rFonts w:ascii="Averta PE" w:hAnsi="Averta PE"/>
        </w:rPr>
      </w:pPr>
      <w:r>
        <w:rPr>
          <w:rFonts w:ascii="Averta PE" w:hAnsi="Averta PE"/>
        </w:rPr>
        <w:t xml:space="preserve">От </w:t>
      </w:r>
    </w:p>
    <w:p w14:paraId="788DB3A0" w14:textId="77777777" w:rsidR="00A43B99" w:rsidRDefault="00A43B99" w:rsidP="00A43B99">
      <w:pPr>
        <w:suppressAutoHyphens/>
        <w:autoSpaceDN w:val="0"/>
        <w:jc w:val="both"/>
        <w:rPr>
          <w:rFonts w:ascii="Averta PE" w:hAnsi="Averta PE"/>
          <w:b/>
          <w:position w:val="8"/>
        </w:rPr>
      </w:pPr>
      <w:r>
        <w:rPr>
          <w:rFonts w:ascii="Averta PE" w:hAnsi="Averta PE"/>
          <w:b/>
        </w:rPr>
        <w:t>Участник:</w:t>
      </w:r>
      <w:r>
        <w:rPr>
          <w:rFonts w:ascii="Averta PE" w:hAnsi="Averta PE"/>
        </w:rPr>
        <w:t xml:space="preserve">  .................................................................................................................................</w:t>
      </w:r>
    </w:p>
    <w:p w14:paraId="6F30FE54" w14:textId="77777777" w:rsidR="00A43B99" w:rsidRDefault="00A43B99" w:rsidP="00A43B99">
      <w:pPr>
        <w:suppressAutoHyphens/>
        <w:autoSpaceDN w:val="0"/>
        <w:jc w:val="both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ab/>
      </w:r>
    </w:p>
    <w:p w14:paraId="4599CA6F" w14:textId="77777777" w:rsidR="00A43B99" w:rsidRDefault="00A43B99" w:rsidP="00A43B99">
      <w:pPr>
        <w:suppressAutoHyphens/>
        <w:autoSpaceDN w:val="0"/>
        <w:jc w:val="both"/>
        <w:rPr>
          <w:rFonts w:ascii="Averta PE" w:hAnsi="Averta PE"/>
          <w:b/>
          <w:position w:val="8"/>
        </w:rPr>
      </w:pPr>
      <w:r>
        <w:rPr>
          <w:rFonts w:ascii="Averta PE" w:hAnsi="Averta PE"/>
          <w:b/>
          <w:position w:val="8"/>
        </w:rPr>
        <w:t>Уважаеми Дами и Господа,</w:t>
      </w:r>
    </w:p>
    <w:p w14:paraId="37F7F026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>С настоящото представяме нашето ценово предложение за изпълнение на настоящата поръчка.</w:t>
      </w:r>
    </w:p>
    <w:p w14:paraId="3DC4A3E4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3BD0439C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b/>
          <w:position w:val="8"/>
        </w:rPr>
      </w:pPr>
      <w:r>
        <w:rPr>
          <w:rFonts w:ascii="Averta PE" w:hAnsi="Averta PE"/>
          <w:b/>
          <w:position w:val="8"/>
          <w:u w:val="single"/>
        </w:rPr>
        <w:t>1. Цена и Условия за формирането й</w:t>
      </w:r>
    </w:p>
    <w:p w14:paraId="3FBE9316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b/>
          <w:position w:val="8"/>
        </w:rPr>
      </w:pPr>
    </w:p>
    <w:p w14:paraId="0D1D7D8D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b/>
          <w:position w:val="8"/>
          <w:lang w:val="ru-RU"/>
        </w:rPr>
      </w:pPr>
      <w:r>
        <w:rPr>
          <w:rFonts w:ascii="Averta PE" w:hAnsi="Averta PE"/>
          <w:b/>
          <w:position w:val="8"/>
          <w:lang w:val="ru-RU"/>
        </w:rPr>
        <w:t xml:space="preserve">Общата цена (...............), при която ще изпълним поръчката, е ......................(словом ………………………..) </w:t>
      </w:r>
      <w:r>
        <w:rPr>
          <w:rFonts w:ascii="Averta PE" w:hAnsi="Averta PE"/>
          <w:b/>
          <w:position w:val="8"/>
        </w:rPr>
        <w:t xml:space="preserve">лева </w:t>
      </w:r>
      <w:r>
        <w:rPr>
          <w:rFonts w:ascii="Averta PE" w:hAnsi="Averta PE"/>
          <w:b/>
          <w:position w:val="8"/>
          <w:lang w:val="ru-RU"/>
        </w:rPr>
        <w:t>.</w:t>
      </w:r>
    </w:p>
    <w:p w14:paraId="3F66336F" w14:textId="77777777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</w:rPr>
      </w:pPr>
    </w:p>
    <w:p w14:paraId="4ECFFF6B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position w:val="8"/>
          <w:lang w:val="ru-RU"/>
        </w:rPr>
      </w:pPr>
      <w:r>
        <w:rPr>
          <w:rFonts w:ascii="Averta PE" w:hAnsi="Averta PE"/>
          <w:b/>
          <w:position w:val="8"/>
          <w:u w:val="single"/>
        </w:rPr>
        <w:t>2. </w:t>
      </w:r>
      <w:r>
        <w:rPr>
          <w:rFonts w:ascii="Averta PE" w:hAnsi="Averta PE"/>
          <w:b/>
          <w:position w:val="8"/>
          <w:u w:val="single"/>
          <w:lang w:val="ru-RU"/>
        </w:rPr>
        <w:t>Начин на образуване на предлаганата цена</w:t>
      </w:r>
      <w:r>
        <w:rPr>
          <w:rFonts w:ascii="Averta PE" w:hAnsi="Averta PE"/>
          <w:b/>
          <w:position w:val="8"/>
          <w:lang w:val="ru-RU"/>
        </w:rPr>
        <w:t>:</w:t>
      </w:r>
    </w:p>
    <w:p w14:paraId="1C867A66" w14:textId="77777777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  <w:lang w:val="ru-RU"/>
        </w:rPr>
      </w:pPr>
      <w:r>
        <w:rPr>
          <w:rFonts w:ascii="Averta PE" w:hAnsi="Averta PE"/>
          <w:position w:val="8"/>
          <w:lang w:val="ru-RU"/>
        </w:rPr>
        <w:tab/>
        <w:t>Предложената обща цена е образувана на база прогнозния брой служители жени/мъже зададен в техническото задание и следните единични цени за съответния вид профилактичен преглед/клинично-лабораторно изследване за един служител както следва:</w:t>
      </w:r>
    </w:p>
    <w:p w14:paraId="6E125C51" w14:textId="77777777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  <w:lang w:val="ru-RU"/>
        </w:rPr>
      </w:pPr>
    </w:p>
    <w:tbl>
      <w:tblPr>
        <w:tblW w:w="96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65"/>
        <w:gridCol w:w="1404"/>
        <w:gridCol w:w="2142"/>
        <w:gridCol w:w="1419"/>
      </w:tblGrid>
      <w:tr w:rsidR="00A43B99" w14:paraId="03B51B36" w14:textId="77777777" w:rsidTr="00A43B99">
        <w:trPr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16C7148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 xml:space="preserve">За извършване на услугите по Раздел </w:t>
            </w:r>
            <w:r>
              <w:rPr>
                <w:rFonts w:ascii="Averta PE" w:hAnsi="Averta PE"/>
                <w:position w:val="8"/>
                <w:sz w:val="22"/>
                <w:lang w:val="en-AU"/>
              </w:rPr>
              <w:t>I</w:t>
            </w:r>
            <w:r>
              <w:rPr>
                <w:rFonts w:ascii="Averta PE" w:hAnsi="Averta PE"/>
                <w:position w:val="8"/>
                <w:sz w:val="22"/>
                <w:lang w:val="ru-RU"/>
              </w:rPr>
              <w:t xml:space="preserve"> – „Обем на извършваните услуги” от Техническото задание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842B9B0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</w:p>
          <w:p w14:paraId="42DA694F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 xml:space="preserve">Прогнозен </w:t>
            </w:r>
          </w:p>
          <w:p w14:paraId="5006C368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брой  служители</w:t>
            </w:r>
          </w:p>
          <w:p w14:paraId="2E83401A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в т.ч.</w:t>
            </w:r>
          </w:p>
          <w:p w14:paraId="7C3EFEAE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жени,</w:t>
            </w:r>
          </w:p>
          <w:p w14:paraId="17BD663B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мъже</w:t>
            </w:r>
            <w:r>
              <w:rPr>
                <w:rFonts w:ascii="Averta PE" w:hAnsi="Averta PE"/>
                <w:position w:val="8"/>
                <w:sz w:val="22"/>
                <w:lang w:val="en-US"/>
              </w:rPr>
              <w:t xml:space="preserve"> (Q)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8079337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Единична цена в лева за съответния вид профилактичен преглед/клинично-лабораторно изследване за един служител (</w:t>
            </w:r>
            <w:r>
              <w:rPr>
                <w:rFonts w:ascii="Averta PE" w:hAnsi="Averta PE"/>
                <w:position w:val="8"/>
                <w:sz w:val="22"/>
                <w:lang w:val="en-US"/>
              </w:rPr>
              <w:t>P</w:t>
            </w:r>
            <w:r>
              <w:rPr>
                <w:rFonts w:ascii="Averta PE" w:hAnsi="Averta PE"/>
                <w:position w:val="8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A77E25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</w:p>
          <w:p w14:paraId="759F311F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</w:p>
          <w:p w14:paraId="772C70BD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</w:p>
          <w:p w14:paraId="7EEDF3E0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en-US"/>
              </w:rPr>
            </w:pPr>
            <w:r>
              <w:rPr>
                <w:rFonts w:ascii="Averta PE" w:hAnsi="Averta PE"/>
                <w:position w:val="8"/>
                <w:sz w:val="22"/>
                <w:lang w:val="ru-RU"/>
              </w:rPr>
              <w:t>Общо</w:t>
            </w:r>
          </w:p>
          <w:p w14:paraId="09B1C3E7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sz w:val="22"/>
                <w:lang w:val="ru-RU"/>
              </w:rPr>
            </w:pPr>
            <w:r>
              <w:rPr>
                <w:rFonts w:ascii="Averta PE" w:hAnsi="Averta PE"/>
                <w:position w:val="8"/>
                <w:sz w:val="22"/>
                <w:lang w:val="en-US"/>
              </w:rPr>
              <w:t>(Q)*</w:t>
            </w:r>
            <w:r>
              <w:rPr>
                <w:rFonts w:ascii="Averta PE" w:hAnsi="Averta PE"/>
                <w:position w:val="8"/>
                <w:sz w:val="22"/>
                <w:lang w:val="ru-RU"/>
              </w:rPr>
              <w:t xml:space="preserve"> (</w:t>
            </w:r>
            <w:r>
              <w:rPr>
                <w:rFonts w:ascii="Averta PE" w:hAnsi="Averta PE"/>
                <w:position w:val="8"/>
                <w:sz w:val="22"/>
                <w:lang w:val="en-US"/>
              </w:rPr>
              <w:t>P</w:t>
            </w:r>
            <w:r>
              <w:rPr>
                <w:rFonts w:ascii="Averta PE" w:hAnsi="Averta PE"/>
                <w:position w:val="8"/>
                <w:sz w:val="22"/>
                <w:lang w:val="ru-RU"/>
              </w:rPr>
              <w:t>)</w:t>
            </w:r>
          </w:p>
        </w:tc>
      </w:tr>
      <w:tr w:rsidR="00A43B99" w14:paraId="138AEEED" w14:textId="77777777" w:rsidTr="00A43B99">
        <w:trPr>
          <w:trHeight w:val="386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19320" w14:textId="77777777" w:rsidR="00A43B99" w:rsidRDefault="00A43B99">
            <w:pPr>
              <w:outlineLvl w:val="1"/>
              <w:rPr>
                <w:rFonts w:ascii="Averta PE" w:hAnsi="Averta PE"/>
                <w:position w:val="8"/>
                <w:lang w:val="ru-RU"/>
              </w:rPr>
            </w:pPr>
            <w:r>
              <w:rPr>
                <w:rFonts w:ascii="Averta PE" w:hAnsi="Averta PE"/>
                <w:position w:val="8"/>
                <w:lang w:val="ru-RU"/>
              </w:rPr>
              <w:t>1. „</w:t>
            </w:r>
            <w:r>
              <w:rPr>
                <w:rFonts w:ascii="Averta PE" w:hAnsi="Averta PE"/>
                <w:position w:val="8"/>
              </w:rPr>
              <w:t>Профилактичен преглед от интернист със снемане на общ здравен статус, извършване на електрокардиограма за регистриране на болести на кръвообращението</w:t>
            </w:r>
            <w:r>
              <w:rPr>
                <w:rFonts w:ascii="Averta PE" w:hAnsi="Averta PE"/>
                <w:position w:val="8"/>
                <w:lang w:val="ru-RU"/>
              </w:rPr>
              <w:t>”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6086B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  <w:p w14:paraId="330DC9E3" w14:textId="7A13F25C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</w:rPr>
            </w:pPr>
            <w:r>
              <w:rPr>
                <w:rFonts w:ascii="Averta PE" w:hAnsi="Averta PE"/>
                <w:position w:val="8"/>
              </w:rPr>
              <w:t>6</w:t>
            </w:r>
            <w:r w:rsidR="00CB7648">
              <w:rPr>
                <w:rFonts w:ascii="Averta PE" w:hAnsi="Averta PE"/>
                <w:position w:val="8"/>
                <w:lang w:val="en-US"/>
              </w:rPr>
              <w:t>3</w:t>
            </w:r>
            <w:r>
              <w:rPr>
                <w:rFonts w:ascii="Averta PE" w:hAnsi="Averta PE"/>
                <w:position w:val="8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6DB36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6FA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</w:tc>
      </w:tr>
      <w:tr w:rsidR="00A43B99" w14:paraId="06197630" w14:textId="77777777" w:rsidTr="00A43B99">
        <w:trPr>
          <w:trHeight w:val="386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CC639" w14:textId="77777777" w:rsidR="00A43B99" w:rsidRDefault="00A43B99">
            <w:pPr>
              <w:outlineLvl w:val="1"/>
              <w:rPr>
                <w:rFonts w:ascii="Averta PE" w:hAnsi="Averta PE"/>
                <w:position w:val="8"/>
                <w:lang w:val="ru-RU"/>
              </w:rPr>
            </w:pPr>
            <w:r>
              <w:rPr>
                <w:rFonts w:ascii="Averta PE" w:hAnsi="Averta PE"/>
                <w:position w:val="8"/>
                <w:lang w:val="ru-RU"/>
              </w:rPr>
              <w:t>2. „</w:t>
            </w:r>
            <w:r>
              <w:rPr>
                <w:rFonts w:ascii="Averta PE" w:hAnsi="Averta PE"/>
                <w:position w:val="8"/>
              </w:rPr>
              <w:t>Профилактичен преглед от офталмолог“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D6787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  <w:p w14:paraId="6B897251" w14:textId="0EE374A2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</w:rPr>
            </w:pPr>
            <w:r>
              <w:rPr>
                <w:rFonts w:ascii="Averta PE" w:hAnsi="Averta PE"/>
                <w:position w:val="8"/>
              </w:rPr>
              <w:t>6</w:t>
            </w:r>
            <w:r w:rsidR="00CB7648">
              <w:rPr>
                <w:rFonts w:ascii="Averta PE" w:hAnsi="Averta PE"/>
                <w:position w:val="8"/>
                <w:lang w:val="en-US"/>
              </w:rPr>
              <w:t>3</w:t>
            </w:r>
            <w:r>
              <w:rPr>
                <w:rFonts w:ascii="Averta PE" w:hAnsi="Averta PE"/>
                <w:position w:val="8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38A2F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130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</w:p>
        </w:tc>
      </w:tr>
      <w:tr w:rsidR="00A43B99" w14:paraId="2863284E" w14:textId="77777777" w:rsidTr="00A43B99">
        <w:trPr>
          <w:trHeight w:val="55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7C850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en-US"/>
              </w:rPr>
            </w:pPr>
            <w:r>
              <w:rPr>
                <w:rFonts w:ascii="Averta PE" w:hAnsi="Averta PE"/>
                <w:position w:val="8"/>
                <w:lang w:val="ru-RU"/>
              </w:rPr>
              <w:lastRenderedPageBreak/>
              <w:t xml:space="preserve">3.Ехомамография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C535F" w14:textId="43776A6D" w:rsidR="00A43B99" w:rsidRDefault="00A43B99">
            <w:pPr>
              <w:jc w:val="both"/>
              <w:outlineLvl w:val="1"/>
              <w:rPr>
                <w:rFonts w:ascii="Averta PE" w:hAnsi="Averta PE"/>
                <w:color w:val="000000"/>
                <w:position w:val="8"/>
              </w:rPr>
            </w:pPr>
            <w:r>
              <w:rPr>
                <w:rFonts w:ascii="Averta PE" w:hAnsi="Averta PE"/>
                <w:color w:val="000000"/>
                <w:position w:val="8"/>
              </w:rPr>
              <w:t>4</w:t>
            </w:r>
            <w:r w:rsidR="001F287B">
              <w:rPr>
                <w:rFonts w:ascii="Averta PE" w:hAnsi="Averta PE"/>
                <w:color w:val="000000"/>
                <w:position w:val="8"/>
                <w:lang w:val="en-US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720BA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68C4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</w:tr>
      <w:tr w:rsidR="00CB7648" w14:paraId="4237A221" w14:textId="77777777" w:rsidTr="00A43B99">
        <w:trPr>
          <w:trHeight w:val="55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0BF6C" w14:textId="69CAC7A3" w:rsidR="00CB7648" w:rsidRPr="001F287B" w:rsidRDefault="001F287B">
            <w:pPr>
              <w:outlineLvl w:val="1"/>
              <w:rPr>
                <w:rFonts w:ascii="Averta PE" w:hAnsi="Averta PE"/>
                <w:position w:val="8"/>
              </w:rPr>
            </w:pPr>
            <w:r w:rsidRPr="001F287B">
              <w:rPr>
                <w:rFonts w:ascii="Averta PE" w:hAnsi="Averta PE"/>
                <w:position w:val="8"/>
              </w:rPr>
              <w:t>4</w:t>
            </w:r>
            <w:r w:rsidRPr="001F287B">
              <w:rPr>
                <w:rFonts w:ascii="Averta PE" w:hAnsi="Averta PE"/>
                <w:position w:val="8"/>
                <w:lang w:val="ru-RU"/>
              </w:rPr>
              <w:t>.</w:t>
            </w:r>
            <w:r>
              <w:rPr>
                <w:rFonts w:ascii="Averta PE" w:hAnsi="Averta PE"/>
                <w:position w:val="8"/>
              </w:rPr>
              <w:t>Преглед от лекар специалист по акушерство и гинекология с изследване на цитонамазка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5539" w14:textId="1AEED467" w:rsidR="00CB7648" w:rsidRDefault="001F287B">
            <w:pPr>
              <w:jc w:val="both"/>
              <w:outlineLvl w:val="1"/>
              <w:rPr>
                <w:rFonts w:ascii="Averta PE" w:hAnsi="Averta PE"/>
                <w:color w:val="000000"/>
                <w:position w:val="8"/>
              </w:rPr>
            </w:pPr>
            <w:r>
              <w:rPr>
                <w:rFonts w:ascii="Averta PE" w:hAnsi="Averta PE"/>
                <w:color w:val="000000"/>
                <w:position w:val="8"/>
              </w:rPr>
              <w:t>420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E2E06" w14:textId="77777777" w:rsidR="00CB7648" w:rsidRPr="001F287B" w:rsidRDefault="00CB7648">
            <w:pPr>
              <w:jc w:val="both"/>
              <w:outlineLvl w:val="1"/>
              <w:rPr>
                <w:rFonts w:ascii="Averta PE" w:hAnsi="Averta PE"/>
                <w:b/>
                <w:position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4623" w14:textId="77777777" w:rsidR="00CB7648" w:rsidRPr="001F287B" w:rsidRDefault="00CB7648">
            <w:pPr>
              <w:jc w:val="both"/>
              <w:outlineLvl w:val="1"/>
              <w:rPr>
                <w:rFonts w:ascii="Averta PE" w:hAnsi="Averta PE"/>
                <w:b/>
                <w:position w:val="8"/>
              </w:rPr>
            </w:pPr>
          </w:p>
        </w:tc>
      </w:tr>
      <w:tr w:rsidR="00CB7648" w14:paraId="1A87D385" w14:textId="77777777" w:rsidTr="00A43B99">
        <w:trPr>
          <w:trHeight w:val="55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8567B" w14:textId="6D8D5F61" w:rsidR="00CB7648" w:rsidRDefault="001F287B">
            <w:pPr>
              <w:outlineLvl w:val="1"/>
              <w:rPr>
                <w:rFonts w:ascii="Averta PE" w:hAnsi="Averta PE"/>
                <w:position w:val="8"/>
              </w:rPr>
            </w:pPr>
            <w:r>
              <w:rPr>
                <w:rFonts w:ascii="Averta PE" w:hAnsi="Averta PE"/>
                <w:position w:val="8"/>
              </w:rPr>
              <w:t xml:space="preserve">5. Ехография на коремни органи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A8938" w14:textId="1236813E" w:rsidR="00CB7648" w:rsidRDefault="001F287B">
            <w:pPr>
              <w:jc w:val="both"/>
              <w:outlineLvl w:val="1"/>
              <w:rPr>
                <w:rFonts w:ascii="Averta PE" w:hAnsi="Averta PE"/>
                <w:color w:val="000000"/>
                <w:position w:val="8"/>
              </w:rPr>
            </w:pPr>
            <w:r>
              <w:rPr>
                <w:rFonts w:ascii="Averta PE" w:hAnsi="Averta PE"/>
                <w:color w:val="000000"/>
                <w:position w:val="8"/>
              </w:rPr>
              <w:t>630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F0FB3" w14:textId="77777777" w:rsidR="00CB7648" w:rsidRPr="001F287B" w:rsidRDefault="00CB7648">
            <w:pPr>
              <w:jc w:val="both"/>
              <w:outlineLvl w:val="1"/>
              <w:rPr>
                <w:rFonts w:ascii="Averta PE" w:hAnsi="Averta PE"/>
                <w:b/>
                <w:position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E26" w14:textId="77777777" w:rsidR="00CB7648" w:rsidRPr="001F287B" w:rsidRDefault="00CB7648">
            <w:pPr>
              <w:jc w:val="both"/>
              <w:outlineLvl w:val="1"/>
              <w:rPr>
                <w:rFonts w:ascii="Averta PE" w:hAnsi="Averta PE"/>
                <w:b/>
                <w:position w:val="8"/>
              </w:rPr>
            </w:pPr>
          </w:p>
        </w:tc>
      </w:tr>
      <w:tr w:rsidR="00A43B99" w14:paraId="0AC09E51" w14:textId="77777777" w:rsidTr="00A43B99">
        <w:trPr>
          <w:trHeight w:val="55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E10F9" w14:textId="77777777" w:rsidR="00A43B99" w:rsidRDefault="00A43B99">
            <w:pPr>
              <w:outlineLvl w:val="1"/>
              <w:rPr>
                <w:rFonts w:ascii="Averta PE" w:hAnsi="Averta PE"/>
                <w:position w:val="8"/>
                <w:lang w:val="ru-RU"/>
              </w:rPr>
            </w:pPr>
            <w:r>
              <w:rPr>
                <w:rFonts w:ascii="Averta PE" w:hAnsi="Averta PE"/>
                <w:position w:val="8"/>
              </w:rPr>
              <w:t>4.Ехография на простата с изследване на PSA (простатно специфичен антиген)</w:t>
            </w:r>
            <w:r>
              <w:rPr>
                <w:rFonts w:ascii="Averta PE" w:hAnsi="Averta PE"/>
                <w:position w:val="8"/>
                <w:lang w:val="ru-RU"/>
              </w:rPr>
              <w:t>” - мъже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E1C16" w14:textId="7FAC5652" w:rsidR="00A43B99" w:rsidRDefault="00A43B99">
            <w:pPr>
              <w:jc w:val="both"/>
              <w:outlineLvl w:val="1"/>
              <w:rPr>
                <w:rFonts w:ascii="Averta PE" w:hAnsi="Averta PE"/>
                <w:color w:val="000000"/>
                <w:position w:val="8"/>
              </w:rPr>
            </w:pPr>
            <w:r>
              <w:rPr>
                <w:rFonts w:ascii="Averta PE" w:hAnsi="Averta PE"/>
                <w:color w:val="000000"/>
                <w:position w:val="8"/>
              </w:rPr>
              <w:t>2</w:t>
            </w:r>
            <w:r w:rsidR="001F287B">
              <w:rPr>
                <w:rFonts w:ascii="Averta PE" w:hAnsi="Averta PE"/>
                <w:color w:val="000000"/>
                <w:position w:val="8"/>
              </w:rPr>
              <w:t>1</w:t>
            </w:r>
            <w:r>
              <w:rPr>
                <w:rFonts w:ascii="Averta PE" w:hAnsi="Averta PE"/>
                <w:color w:val="000000"/>
                <w:position w:val="8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86D1C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7AFA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</w:tr>
      <w:tr w:rsidR="00A43B99" w14:paraId="11E27EBB" w14:textId="77777777" w:rsidTr="00A43B99">
        <w:trPr>
          <w:trHeight w:val="55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64692" w14:textId="77777777" w:rsidR="00A43B99" w:rsidRDefault="00A43B99">
            <w:pPr>
              <w:outlineLvl w:val="1"/>
              <w:rPr>
                <w:rFonts w:ascii="Averta PE" w:hAnsi="Averta PE"/>
                <w:position w:val="8"/>
                <w:lang w:val="ru-RU"/>
              </w:rPr>
            </w:pPr>
            <w:r>
              <w:rPr>
                <w:rFonts w:ascii="Averta PE" w:hAnsi="Averta PE"/>
                <w:position w:val="8"/>
                <w:lang w:val="ru-RU"/>
              </w:rPr>
              <w:t>5.</w:t>
            </w:r>
            <w:r>
              <w:rPr>
                <w:rFonts w:ascii="Averta PE" w:hAnsi="Averta PE"/>
                <w:position w:val="8"/>
              </w:rPr>
              <w:t>Клинично-лабораторни изследвания: пълна кръвна картина, биохимия и пълно изследване на урина“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0AE9" w14:textId="77777777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</w:rPr>
            </w:pPr>
          </w:p>
          <w:p w14:paraId="49054524" w14:textId="5A4A92E5" w:rsidR="00A43B99" w:rsidRDefault="00A43B99">
            <w:pPr>
              <w:jc w:val="both"/>
              <w:outlineLvl w:val="1"/>
              <w:rPr>
                <w:rFonts w:ascii="Averta PE" w:hAnsi="Averta PE"/>
                <w:position w:val="8"/>
                <w:lang w:val="ru-RU"/>
              </w:rPr>
            </w:pPr>
            <w:r>
              <w:rPr>
                <w:rFonts w:ascii="Averta PE" w:hAnsi="Averta PE"/>
                <w:position w:val="8"/>
                <w:lang w:val="ru-RU"/>
              </w:rPr>
              <w:t>6</w:t>
            </w:r>
            <w:r w:rsidR="001F287B">
              <w:rPr>
                <w:rFonts w:ascii="Averta PE" w:hAnsi="Averta PE"/>
                <w:position w:val="8"/>
                <w:lang w:val="ru-RU"/>
              </w:rPr>
              <w:t>3</w:t>
            </w:r>
            <w:r>
              <w:rPr>
                <w:rFonts w:ascii="Averta PE" w:hAnsi="Averta PE"/>
                <w:position w:val="8"/>
                <w:lang w:val="ru-RU"/>
              </w:rPr>
              <w:t>0</w:t>
            </w:r>
          </w:p>
          <w:p w14:paraId="6A3A4E44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97EE3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B1CB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</w:tr>
      <w:tr w:rsidR="00A43B99" w:rsidRPr="00A43B99" w14:paraId="15DC8FAB" w14:textId="77777777" w:rsidTr="00A43B99">
        <w:trPr>
          <w:trHeight w:val="555"/>
        </w:trPr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49870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  <w:p w14:paraId="4BF8C59F" w14:textId="5E9E0669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  <w:r>
              <w:rPr>
                <w:rFonts w:ascii="Averta PE" w:hAnsi="Averta PE"/>
                <w:b/>
                <w:position w:val="8"/>
                <w:lang w:val="ru-RU"/>
              </w:rPr>
              <w:t>Общата цена (за 6</w:t>
            </w:r>
            <w:r w:rsidR="001F287B">
              <w:rPr>
                <w:rFonts w:ascii="Averta PE" w:hAnsi="Averta PE"/>
                <w:b/>
                <w:position w:val="8"/>
                <w:lang w:val="ru-RU"/>
              </w:rPr>
              <w:t>3</w:t>
            </w:r>
            <w:r>
              <w:rPr>
                <w:rFonts w:ascii="Averta PE" w:hAnsi="Averta PE"/>
                <w:b/>
                <w:position w:val="8"/>
                <w:lang w:val="ru-RU"/>
              </w:rPr>
              <w:t>0  служители), при която ще изпълним поръчката (сбор от общите стойности от т.1 до т.5)</w:t>
            </w:r>
          </w:p>
          <w:p w14:paraId="21C242CD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460" w14:textId="77777777" w:rsidR="00A43B99" w:rsidRDefault="00A43B99">
            <w:pPr>
              <w:jc w:val="both"/>
              <w:outlineLvl w:val="1"/>
              <w:rPr>
                <w:rFonts w:ascii="Averta PE" w:hAnsi="Averta PE"/>
                <w:b/>
                <w:position w:val="8"/>
                <w:lang w:val="ru-RU"/>
              </w:rPr>
            </w:pPr>
          </w:p>
        </w:tc>
      </w:tr>
    </w:tbl>
    <w:p w14:paraId="49804FF6" w14:textId="77777777" w:rsidR="00A43B99" w:rsidRDefault="00A43B99" w:rsidP="00A43B99">
      <w:pPr>
        <w:jc w:val="both"/>
        <w:outlineLvl w:val="1"/>
        <w:rPr>
          <w:rFonts w:ascii="Averta PE" w:hAnsi="Averta PE"/>
          <w:b/>
          <w:i/>
          <w:position w:val="8"/>
          <w:lang w:val="ru-RU"/>
        </w:rPr>
      </w:pPr>
      <w:r>
        <w:rPr>
          <w:rFonts w:ascii="Averta PE" w:hAnsi="Averta PE"/>
          <w:position w:val="8"/>
        </w:rPr>
        <w:tab/>
      </w:r>
    </w:p>
    <w:p w14:paraId="5A887D16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position w:val="8"/>
          <w:lang w:val="ru-RU"/>
        </w:rPr>
      </w:pPr>
      <w:r>
        <w:rPr>
          <w:rFonts w:ascii="Averta PE" w:hAnsi="Averta PE"/>
          <w:b/>
          <w:i/>
          <w:position w:val="8"/>
          <w:lang w:val="ru-RU"/>
        </w:rPr>
        <w:t xml:space="preserve">Общата предлагана цена по т. 2. </w:t>
      </w:r>
      <w:r>
        <w:rPr>
          <w:rFonts w:ascii="Averta PE" w:hAnsi="Averta PE"/>
          <w:b/>
          <w:i/>
          <w:position w:val="8"/>
        </w:rPr>
        <w:t>„</w:t>
      </w:r>
      <w:r>
        <w:rPr>
          <w:rFonts w:ascii="Averta PE" w:hAnsi="Averta PE"/>
          <w:b/>
          <w:i/>
          <w:position w:val="8"/>
          <w:lang w:val="ru-RU"/>
        </w:rPr>
        <w:t xml:space="preserve">Начин на образуване на предлаганата  цена”, следва да бъде равна на общата предлагана цена по т. 1 Обща цена. </w:t>
      </w:r>
    </w:p>
    <w:p w14:paraId="4133A456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  <w:lang w:val="ru-RU"/>
        </w:rPr>
      </w:pPr>
    </w:p>
    <w:p w14:paraId="75344DEE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b/>
          <w:i/>
          <w:position w:val="8"/>
          <w:lang w:val="ru-RU"/>
        </w:rPr>
      </w:pPr>
      <w:r>
        <w:rPr>
          <w:rFonts w:ascii="Averta PE" w:hAnsi="Averta PE"/>
          <w:b/>
          <w:i/>
          <w:position w:val="8"/>
          <w:lang w:val="ru-RU"/>
        </w:rPr>
        <w:t>При разминаване в общата предлагана цена и сбора на произведенията на прогнозния брой служители умножени по предложените единични цени за съответните прегледи/клинични изследвания за коректни ще се приемат единичните цени, а общата цена подлежи на преизчисление.</w:t>
      </w:r>
    </w:p>
    <w:p w14:paraId="729EA9BB" w14:textId="5A4A09D3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  <w:lang w:val="ru-RU"/>
        </w:rPr>
      </w:pPr>
      <w:r>
        <w:rPr>
          <w:rFonts w:ascii="Averta PE" w:hAnsi="Averta PE"/>
          <w:b/>
          <w:i/>
          <w:position w:val="8"/>
          <w:lang w:val="ru-RU"/>
        </w:rPr>
        <w:t>Възложителят ще заплаща само за реално извършени профилактични медицински прегледи и клинични изследвания на съответния брой служители 6</w:t>
      </w:r>
      <w:r w:rsidR="000F3530">
        <w:rPr>
          <w:rFonts w:ascii="Averta PE" w:hAnsi="Averta PE"/>
          <w:b/>
          <w:i/>
          <w:position w:val="8"/>
          <w:lang w:val="ru-RU"/>
        </w:rPr>
        <w:t>3</w:t>
      </w:r>
      <w:r>
        <w:rPr>
          <w:rFonts w:ascii="Averta PE" w:hAnsi="Averta PE"/>
          <w:b/>
          <w:i/>
          <w:position w:val="8"/>
          <w:lang w:val="ru-RU"/>
        </w:rPr>
        <w:t xml:space="preserve">0 ориентировъчен брой в т.ч. жени </w:t>
      </w:r>
      <w:r>
        <w:rPr>
          <w:rFonts w:ascii="Averta PE" w:hAnsi="Averta PE"/>
          <w:b/>
          <w:i/>
          <w:position w:val="8"/>
        </w:rPr>
        <w:t>4</w:t>
      </w:r>
      <w:r w:rsidR="000F3530">
        <w:rPr>
          <w:rFonts w:ascii="Averta PE" w:hAnsi="Averta PE"/>
          <w:b/>
          <w:i/>
          <w:position w:val="8"/>
        </w:rPr>
        <w:t>2</w:t>
      </w:r>
      <w:r>
        <w:rPr>
          <w:rFonts w:ascii="Averta PE" w:hAnsi="Averta PE"/>
          <w:b/>
          <w:i/>
          <w:position w:val="8"/>
        </w:rPr>
        <w:t>0</w:t>
      </w:r>
      <w:r>
        <w:rPr>
          <w:rFonts w:ascii="Averta PE" w:hAnsi="Averta PE"/>
          <w:b/>
          <w:i/>
          <w:position w:val="8"/>
          <w:lang w:val="ru-RU"/>
        </w:rPr>
        <w:t xml:space="preserve"> и мъже </w:t>
      </w:r>
      <w:r>
        <w:rPr>
          <w:rFonts w:ascii="Averta PE" w:hAnsi="Averta PE"/>
          <w:b/>
          <w:i/>
          <w:position w:val="8"/>
        </w:rPr>
        <w:t>2</w:t>
      </w:r>
      <w:r w:rsidR="000F3530">
        <w:rPr>
          <w:rFonts w:ascii="Averta PE" w:hAnsi="Averta PE"/>
          <w:b/>
          <w:i/>
          <w:position w:val="8"/>
        </w:rPr>
        <w:t>1</w:t>
      </w:r>
      <w:r>
        <w:rPr>
          <w:rFonts w:ascii="Averta PE" w:hAnsi="Averta PE"/>
          <w:b/>
          <w:i/>
          <w:position w:val="8"/>
        </w:rPr>
        <w:t>0</w:t>
      </w:r>
      <w:r>
        <w:rPr>
          <w:rFonts w:ascii="Averta PE" w:hAnsi="Averta PE"/>
          <w:b/>
          <w:i/>
          <w:position w:val="8"/>
          <w:lang w:val="ru-RU"/>
        </w:rPr>
        <w:t>), остойностени по единичните цени за всеки от предвидените профилактични медицински прегледи и клинично-лабораторни изследвания.</w:t>
      </w:r>
    </w:p>
    <w:p w14:paraId="4BE257F4" w14:textId="77777777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  <w:lang w:val="ru-RU"/>
        </w:rPr>
      </w:pPr>
    </w:p>
    <w:p w14:paraId="45551092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ab/>
      </w:r>
    </w:p>
    <w:p w14:paraId="6B697E36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491BE144" w14:textId="77777777" w:rsidR="00A43B99" w:rsidRDefault="00A43B99" w:rsidP="00A43B99">
      <w:pPr>
        <w:jc w:val="both"/>
        <w:outlineLvl w:val="1"/>
        <w:rPr>
          <w:rFonts w:ascii="Averta PE" w:hAnsi="Averta PE"/>
          <w:b/>
          <w:position w:val="8"/>
          <w:u w:val="single"/>
        </w:rPr>
      </w:pPr>
      <w:r>
        <w:rPr>
          <w:rFonts w:ascii="Averta PE" w:hAnsi="Averta PE"/>
          <w:position w:val="8"/>
        </w:rPr>
        <w:lastRenderedPageBreak/>
        <w:tab/>
      </w:r>
      <w:r>
        <w:rPr>
          <w:rFonts w:ascii="Averta PE" w:hAnsi="Averta PE"/>
          <w:b/>
          <w:position w:val="8"/>
          <w:u w:val="single"/>
        </w:rPr>
        <w:t>3. Други финансови условия</w:t>
      </w:r>
    </w:p>
    <w:p w14:paraId="4D9DCD16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39D1A799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>Предложената от нас цена в настоящото ценово предложение е обвързваща за срока на пълното изпълнение на всички дейности по предмета на поръчката и включва всички разходи във връзка с нейното изпълнение. Всякакви допълнителни разходи или дейности във връзка с изпълнението на настоящата поръчка, непредвидени към момента на подаване на ценовото ни предложение, и не калкулирани в него ще бъдат изцяло за наша сметка.</w:t>
      </w:r>
    </w:p>
    <w:p w14:paraId="3B1773EC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ab/>
      </w:r>
    </w:p>
    <w:p w14:paraId="0DC6E853" w14:textId="77777777" w:rsidR="00A43B99" w:rsidRDefault="00A43B99" w:rsidP="00A43B99">
      <w:pPr>
        <w:ind w:firstLine="708"/>
        <w:jc w:val="both"/>
        <w:outlineLvl w:val="1"/>
        <w:rPr>
          <w:rFonts w:ascii="Averta PE" w:hAnsi="Averta PE"/>
          <w:position w:val="8"/>
        </w:rPr>
      </w:pPr>
      <w:r>
        <w:rPr>
          <w:rFonts w:ascii="Averta PE" w:hAnsi="Averta PE"/>
          <w:position w:val="8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22CB657C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70011BC3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7593003F" w14:textId="77777777" w:rsidR="00A43B99" w:rsidRDefault="00A43B99" w:rsidP="00A43B99">
      <w:pPr>
        <w:jc w:val="both"/>
        <w:outlineLvl w:val="1"/>
        <w:rPr>
          <w:rFonts w:ascii="Averta PE" w:hAnsi="Averta PE"/>
          <w:position w:val="8"/>
        </w:rPr>
      </w:pPr>
    </w:p>
    <w:p w14:paraId="237D6D32" w14:textId="77777777" w:rsidR="00A43B99" w:rsidRDefault="00A43B99" w:rsidP="00A43B99">
      <w:pPr>
        <w:suppressAutoHyphens/>
        <w:jc w:val="both"/>
        <w:rPr>
          <w:rFonts w:ascii="Averta PE" w:hAnsi="Averta PE"/>
          <w:b/>
        </w:rPr>
      </w:pPr>
      <w:r>
        <w:rPr>
          <w:rFonts w:ascii="Averta PE" w:hAnsi="Averta PE"/>
          <w:b/>
        </w:rPr>
        <w:t>ПОДПИС:.................................</w:t>
      </w:r>
    </w:p>
    <w:p w14:paraId="1DD2D7D4" w14:textId="77777777" w:rsidR="00A43B99" w:rsidRDefault="00A43B99" w:rsidP="00A43B99">
      <w:pPr>
        <w:outlineLvl w:val="1"/>
        <w:rPr>
          <w:rFonts w:ascii="Averta PE" w:hAnsi="Averta PE"/>
          <w:b/>
          <w:spacing w:val="20"/>
          <w:sz w:val="28"/>
          <w:lang w:val="ru-RU"/>
        </w:rPr>
      </w:pPr>
      <w:r>
        <w:rPr>
          <w:rFonts w:ascii="Averta PE" w:hAnsi="Averta PE"/>
          <w:b/>
        </w:rPr>
        <w:tab/>
        <w:t>/Име, длъжност, подпис и печат/</w:t>
      </w:r>
    </w:p>
    <w:p w14:paraId="3CAEB07D" w14:textId="77777777" w:rsidR="00A43B99" w:rsidRDefault="00A43B99" w:rsidP="00A43B99">
      <w:pPr>
        <w:jc w:val="both"/>
        <w:rPr>
          <w:rFonts w:ascii="Averta PE" w:hAnsi="Averta PE"/>
          <w:b/>
          <w:i/>
          <w:color w:val="000000"/>
        </w:rPr>
      </w:pPr>
    </w:p>
    <w:p w14:paraId="0FF1E17A" w14:textId="77777777" w:rsidR="00257294" w:rsidRPr="00A43B99" w:rsidRDefault="00257294">
      <w:pPr>
        <w:rPr>
          <w:lang w:val="ru-RU"/>
        </w:rPr>
      </w:pPr>
    </w:p>
    <w:sectPr w:rsidR="00257294" w:rsidRPr="00A4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9"/>
    <w:rsid w:val="000F3530"/>
    <w:rsid w:val="001F287B"/>
    <w:rsid w:val="00257294"/>
    <w:rsid w:val="002C2F8A"/>
    <w:rsid w:val="003E3F0C"/>
    <w:rsid w:val="00A43B99"/>
    <w:rsid w:val="00A43C89"/>
    <w:rsid w:val="00A84F85"/>
    <w:rsid w:val="00CB7648"/>
    <w:rsid w:val="00C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46E7"/>
  <w15:chartTrackingRefBased/>
  <w15:docId w15:val="{ABEA4D4C-BC82-48F8-94D4-1F12E21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B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val="en-GB" w:eastAsia="en-US"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B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val="en-GB" w:eastAsia="en-US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B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val="en-GB" w:eastAsia="en-US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B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0"/>
      <w:lang w:val="en-GB" w:eastAsia="en-US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B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0"/>
      <w:lang w:val="en-GB" w:eastAsia="en-US"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B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0"/>
      <w:lang w:val="en-GB" w:eastAsia="en-US"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B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0"/>
      <w:lang w:val="en-GB" w:eastAsia="en-US"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B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0"/>
      <w:lang w:val="en-GB" w:eastAsia="en-US"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B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0"/>
      <w:lang w:val="en-GB" w:eastAsia="en-US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B9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B9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B9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GB" w:eastAsia="en-US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B9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B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val="en-GB" w:eastAsia="en-US"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B9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43B99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kern w:val="2"/>
      <w:sz w:val="22"/>
      <w:szCs w:val="20"/>
      <w:lang w:val="en-GB" w:eastAsia="en-US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B9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B99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kern w:val="2"/>
      <w:sz w:val="22"/>
      <w:szCs w:val="20"/>
      <w:lang w:val="en-GB" w:eastAsia="en-US"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0F4761" w:themeColor="accent1" w:themeShade="BF"/>
      <w:kern w:val="2"/>
      <w:sz w:val="22"/>
      <w:szCs w:val="20"/>
      <w:lang w:val="en-GB" w:eastAsia="en-US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B99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F1E651B5-07E3-43F1-A38A-D8A6084EB4B5}"/>
</file>

<file path=customXml/itemProps2.xml><?xml version="1.0" encoding="utf-8"?>
<ds:datastoreItem xmlns:ds="http://schemas.openxmlformats.org/officeDocument/2006/customXml" ds:itemID="{851026EE-AA25-4A7B-B175-A8970908B901}"/>
</file>

<file path=customXml/itemProps3.xml><?xml version="1.0" encoding="utf-8"?>
<ds:datastoreItem xmlns:ds="http://schemas.openxmlformats.org/officeDocument/2006/customXml" ds:itemID="{9DF9A379-01C7-418A-B716-244CB13A2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Djekova, Malina (ZAD Allianz Bulgaria)</dc:creator>
  <cp:keywords/>
  <dc:description/>
  <cp:lastModifiedBy>Djekova, Malina (ZAD Allianz Bulgaria)</cp:lastModifiedBy>
  <cp:revision>3</cp:revision>
  <dcterms:created xsi:type="dcterms:W3CDTF">2025-06-23T08:51:00Z</dcterms:created>
  <dcterms:modified xsi:type="dcterms:W3CDTF">2025-07-14T11:21:00Z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2025-06-23T08:52:20Z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a55436f6-b2be-44ac-98d2-cdd88c5a9731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-1097506302</vt:i4>
  </property>
  <property fmtid="{D5CDD505-2E9C-101B-9397-08002B2CF9AE}" pid="10" name="_NewReviewCycle">
    <vt:lpwstr/>
  </property>
  <property fmtid="{D5CDD505-2E9C-101B-9397-08002B2CF9AE}" pid="11" name="_EmailSubject">
    <vt:lpwstr>конкурсна процедура Алианц  "Профилактични прегледи 2025"</vt:lpwstr>
  </property>
  <property fmtid="{D5CDD505-2E9C-101B-9397-08002B2CF9AE}" pid="12" name="_AuthorEmail">
    <vt:lpwstr>malina.djekova@allianz.bg</vt:lpwstr>
  </property>
  <property fmtid="{D5CDD505-2E9C-101B-9397-08002B2CF9AE}" pid="13" name="_AuthorEmailDisplayName">
    <vt:lpwstr>Djekova, Malina (ZAD Allianz Bulgaria)</vt:lpwstr>
  </property>
  <property fmtid="{D5CDD505-2E9C-101B-9397-08002B2CF9AE}" pid="14" name="ContentTypeId">
    <vt:lpwstr>0x010100125D78925D459C4792E0AB097CA57A8700BD00C52CCB25AC4F93C30C338115238F</vt:lpwstr>
  </property>
</Properties>
</file>