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6B12" w14:textId="77777777" w:rsidR="00457EA1" w:rsidRDefault="00457EA1" w:rsidP="00457EA1">
      <w:pPr>
        <w:ind w:right="213"/>
        <w:rPr>
          <w:rFonts w:ascii="Averta PE" w:hAnsi="Averta PE"/>
          <w:sz w:val="22"/>
          <w:szCs w:val="22"/>
        </w:rPr>
      </w:pP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</w:p>
    <w:p w14:paraId="20776B61" w14:textId="77777777" w:rsidR="00C722C9" w:rsidRPr="00457EA1" w:rsidRDefault="00C722C9" w:rsidP="00C722C9">
      <w:pPr>
        <w:tabs>
          <w:tab w:val="left" w:pos="7438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205F39EA" w14:textId="77777777" w:rsidR="00157343" w:rsidRPr="00157343" w:rsidRDefault="00157343" w:rsidP="00157343">
      <w:pPr>
        <w:rPr>
          <w:rFonts w:ascii="Averta PE" w:hAnsi="Averta PE"/>
          <w:b/>
          <w:bCs/>
          <w:color w:val="002060"/>
          <w:sz w:val="44"/>
          <w:szCs w:val="44"/>
        </w:rPr>
      </w:pPr>
      <w:r w:rsidRPr="00157343">
        <w:rPr>
          <w:rFonts w:ascii="Averta PE" w:hAnsi="Averta PE"/>
          <w:b/>
          <w:bCs/>
          <w:color w:val="002060"/>
          <w:sz w:val="44"/>
          <w:szCs w:val="44"/>
        </w:rPr>
        <w:t>Административни</w:t>
      </w:r>
    </w:p>
    <w:p w14:paraId="003D790A" w14:textId="77777777" w:rsidR="00C722C9" w:rsidRPr="00157343" w:rsidRDefault="00211C00" w:rsidP="00157343">
      <w:pPr>
        <w:ind w:left="2832"/>
        <w:rPr>
          <w:rFonts w:ascii="Averta PE" w:hAnsi="Averta PE"/>
          <w:b/>
          <w:bCs/>
          <w:color w:val="00B0F0"/>
          <w:sz w:val="44"/>
          <w:szCs w:val="44"/>
        </w:rPr>
      </w:pPr>
      <w:r>
        <w:rPr>
          <w:rFonts w:ascii="Averta PE" w:hAnsi="Averta PE"/>
          <w:b/>
          <w:bCs/>
          <w:color w:val="00B0F0"/>
          <w:sz w:val="44"/>
          <w:szCs w:val="44"/>
          <w:lang w:val="bg-BG"/>
        </w:rPr>
        <w:t>с</w:t>
      </w:r>
      <w:r w:rsidR="00157343" w:rsidRPr="00157343">
        <w:rPr>
          <w:rFonts w:ascii="Averta PE" w:hAnsi="Averta PE"/>
          <w:b/>
          <w:bCs/>
          <w:color w:val="00B0F0"/>
          <w:sz w:val="44"/>
          <w:szCs w:val="44"/>
        </w:rPr>
        <w:t>ведения</w:t>
      </w:r>
    </w:p>
    <w:p w14:paraId="51591C7E" w14:textId="77777777" w:rsidR="00157343" w:rsidRPr="00157343" w:rsidRDefault="00157343" w:rsidP="00157343">
      <w:pPr>
        <w:rPr>
          <w:rFonts w:ascii="Averta PE" w:hAnsi="Averta PE"/>
          <w:b/>
          <w:bCs/>
          <w:color w:val="002060"/>
          <w:sz w:val="56"/>
          <w:szCs w:val="56"/>
        </w:rPr>
      </w:pPr>
    </w:p>
    <w:p w14:paraId="62A6FFE4" w14:textId="77777777" w:rsidR="00C722C9" w:rsidRPr="00457EA1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157343" w:rsidRPr="00415830" w14:paraId="76483BE2" w14:textId="77777777" w:rsidTr="00350794">
        <w:trPr>
          <w:trHeight w:val="41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A831" w14:textId="77777777" w:rsidR="00157343" w:rsidRPr="00415830" w:rsidRDefault="00157343" w:rsidP="00350794">
            <w:pPr>
              <w:numPr>
                <w:ilvl w:val="0"/>
                <w:numId w:val="3"/>
              </w:numPr>
              <w:ind w:left="284" w:right="213" w:hanging="284"/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  <w:t>Информация за участника</w:t>
            </w:r>
          </w:p>
        </w:tc>
      </w:tr>
      <w:tr w:rsidR="00157343" w:rsidRPr="00415830" w14:paraId="27BBE1E3" w14:textId="77777777" w:rsidTr="00350794">
        <w:trPr>
          <w:trHeight w:val="438"/>
        </w:trPr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4C2E565F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28B44B5C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76586DE4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96A8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>ЕИК по Булстат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19907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3E6F8FC2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CC78E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Детайли на кандидата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52A7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56BDC00C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ADD12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Адрес на управление/седалище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D2FB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7BC09E14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7688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  <w:t>Представляващ участника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2802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2145BF91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D5ECD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Телефон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A9EE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543B712A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E8AF" w14:textId="5D5399CB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2E3C" w14:textId="2985FD12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</w:tr>
      <w:tr w:rsidR="00157343" w:rsidRPr="00415830" w14:paraId="7E104ABB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2909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Е-mail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EA68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357E98" w14:paraId="0F9CF258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auto"/>
          </w:tcPr>
          <w:p w14:paraId="520FD58E" w14:textId="77777777" w:rsidR="00157343" w:rsidRPr="00415830" w:rsidRDefault="00157343" w:rsidP="00350794">
            <w:pPr>
              <w:numPr>
                <w:ilvl w:val="0"/>
                <w:numId w:val="3"/>
              </w:numPr>
              <w:ind w:left="284" w:right="213" w:hanging="284"/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  <w:t>Информация за лицето за контакти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auto"/>
          </w:tcPr>
          <w:p w14:paraId="44807889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</w:tr>
      <w:tr w:rsidR="00157343" w:rsidRPr="00415830" w14:paraId="12E997FB" w14:textId="77777777" w:rsidTr="00350794">
        <w:trPr>
          <w:trHeight w:val="433"/>
        </w:trPr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1309D3E4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Лице за контакт</w:t>
            </w:r>
          </w:p>
        </w:tc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7B1294F6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066BC364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84057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Телефон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9205F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4D110888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395F0" w14:textId="0D4839E2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0463" w14:textId="355DD08B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</w:tr>
      <w:tr w:rsidR="00157343" w:rsidRPr="00415830" w14:paraId="35C3D4D1" w14:textId="77777777" w:rsidTr="00350794">
        <w:trPr>
          <w:trHeight w:val="87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1696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Е-mail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2F69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2E70D1" w:rsidRPr="00415830" w14:paraId="2C55F2F2" w14:textId="77777777" w:rsidTr="00E96E08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83190" w14:textId="77777777" w:rsidR="00BE6813" w:rsidRPr="00415830" w:rsidRDefault="00BE6813" w:rsidP="00157343">
            <w:pPr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</w:pPr>
          </w:p>
          <w:p w14:paraId="7F2240C5" w14:textId="77777777" w:rsidR="002E70D1" w:rsidRPr="00415830" w:rsidRDefault="002E70D1" w:rsidP="00157343">
            <w:pPr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>Д</w:t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</w:rPr>
              <w:t>ата</w:t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 xml:space="preserve"> </w:t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</w:rPr>
              <w:tab/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 xml:space="preserve">         </w:t>
            </w:r>
          </w:p>
          <w:p w14:paraId="601BAF24" w14:textId="77777777" w:rsidR="002E70D1" w:rsidRPr="00415830" w:rsidRDefault="002E70D1" w:rsidP="00157343">
            <w:pPr>
              <w:rPr>
                <w:rFonts w:ascii="Averta PE" w:hAnsi="Averta PE"/>
                <w:color w:val="262626"/>
                <w:sz w:val="22"/>
                <w:szCs w:val="22"/>
                <w:lang w:val="ru-RU"/>
              </w:rPr>
            </w:pPr>
          </w:p>
          <w:p w14:paraId="211ACF5F" w14:textId="77777777" w:rsidR="002E70D1" w:rsidRPr="00415830" w:rsidRDefault="002E70D1" w:rsidP="00157343">
            <w:pPr>
              <w:rPr>
                <w:rFonts w:ascii="Averta PE" w:hAnsi="Averta PE"/>
                <w:bCs/>
                <w:color w:val="3B3838"/>
                <w:sz w:val="22"/>
                <w:szCs w:val="22"/>
              </w:rPr>
            </w:pPr>
            <w:r w:rsidRPr="00415830">
              <w:rPr>
                <w:rFonts w:ascii="Averta PE" w:hAnsi="Averta PE"/>
                <w:color w:val="262626"/>
                <w:sz w:val="22"/>
                <w:szCs w:val="22"/>
                <w:lang w:val="ru-RU"/>
              </w:rPr>
              <w:t>___________________</w:t>
            </w:r>
          </w:p>
          <w:p w14:paraId="1C923A71" w14:textId="77777777" w:rsidR="002E70D1" w:rsidRPr="00415830" w:rsidRDefault="002E70D1" w:rsidP="00350794">
            <w:pPr>
              <w:ind w:right="213"/>
              <w:rPr>
                <w:rFonts w:ascii="Averta PE" w:hAnsi="Averta PE"/>
                <w:bCs/>
                <w:color w:val="3B3838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8CD1B" w14:textId="77777777" w:rsidR="00BE6813" w:rsidRPr="00415830" w:rsidRDefault="00BE6813" w:rsidP="00350794">
            <w:pPr>
              <w:ind w:right="213"/>
              <w:rPr>
                <w:rFonts w:ascii="Averta PE" w:hAnsi="Averta PE"/>
                <w:bCs/>
                <w:color w:val="3B3838"/>
                <w:sz w:val="22"/>
                <w:szCs w:val="22"/>
              </w:rPr>
            </w:pPr>
          </w:p>
          <w:p w14:paraId="0841464D" w14:textId="77777777" w:rsidR="002E70D1" w:rsidRPr="00415830" w:rsidRDefault="002E70D1" w:rsidP="00350794">
            <w:pPr>
              <w:ind w:right="213"/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</w:rPr>
              <w:t>Подпис</w:t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 xml:space="preserve"> и печат</w:t>
            </w:r>
          </w:p>
          <w:p w14:paraId="4B32A202" w14:textId="77777777" w:rsidR="002E70D1" w:rsidRPr="00415830" w:rsidRDefault="002E70D1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  <w:p w14:paraId="707DFCBE" w14:textId="77777777" w:rsidR="002E70D1" w:rsidRPr="00415830" w:rsidRDefault="002E70D1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262626"/>
                <w:sz w:val="22"/>
                <w:szCs w:val="22"/>
                <w:lang w:val="ru-RU"/>
              </w:rPr>
              <w:t>___________________</w:t>
            </w:r>
          </w:p>
        </w:tc>
      </w:tr>
    </w:tbl>
    <w:p w14:paraId="7855F35F" w14:textId="77777777" w:rsidR="00C722C9" w:rsidRDefault="00C722C9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14666BF7" w14:textId="77777777" w:rsidR="00157343" w:rsidRDefault="00157343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38489E4D" w14:textId="77777777" w:rsidR="00157343" w:rsidRDefault="00157343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54EDB2F5" w14:textId="77777777" w:rsidR="00157343" w:rsidRPr="00157343" w:rsidRDefault="00157343" w:rsidP="00BA0D83">
      <w:pPr>
        <w:ind w:left="1416" w:right="-24"/>
        <w:rPr>
          <w:rFonts w:ascii="Averta PE" w:hAnsi="Averta PE" w:cs="Arial"/>
          <w:lang w:val="ru-RU"/>
        </w:rPr>
      </w:pPr>
      <w:r>
        <w:rPr>
          <w:rFonts w:ascii="Averta PE" w:hAnsi="Averta PE" w:cs="Arial"/>
          <w:b/>
          <w:bCs/>
          <w:color w:val="00468B"/>
          <w:sz w:val="20"/>
          <w:szCs w:val="20"/>
          <w:lang w:val="ru-RU"/>
        </w:rPr>
        <w:t xml:space="preserve">        </w:t>
      </w:r>
    </w:p>
    <w:p w14:paraId="3DF749AE" w14:textId="77777777" w:rsidR="00157343" w:rsidRPr="002E70D1" w:rsidRDefault="00157343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sectPr w:rsidR="00157343" w:rsidRPr="002E70D1" w:rsidSect="002E70D1">
      <w:headerReference w:type="default" r:id="rId10"/>
      <w:footerReference w:type="default" r:id="rId11"/>
      <w:pgSz w:w="11906" w:h="16838"/>
      <w:pgMar w:top="567" w:right="1417" w:bottom="1417" w:left="1417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D970" w14:textId="77777777" w:rsidR="00A247F9" w:rsidRDefault="00A247F9" w:rsidP="004048C4">
      <w:r>
        <w:separator/>
      </w:r>
    </w:p>
  </w:endnote>
  <w:endnote w:type="continuationSeparator" w:id="0">
    <w:p w14:paraId="02CA2BDC" w14:textId="77777777" w:rsidR="00A247F9" w:rsidRDefault="00A247F9" w:rsidP="004048C4">
      <w:r>
        <w:continuationSeparator/>
      </w:r>
    </w:p>
  </w:endnote>
  <w:endnote w:type="continuationNotice" w:id="1">
    <w:p w14:paraId="495F1EED" w14:textId="77777777" w:rsidR="00A247F9" w:rsidRDefault="00A24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ianz Neo">
    <w:altName w:val="Calibri"/>
    <w:panose1 w:val="020B0504020203020204"/>
    <w:charset w:val="00"/>
    <w:family w:val="swiss"/>
    <w:notTrueType/>
    <w:pitch w:val="variable"/>
    <w:sig w:usb0="A0000067" w:usb1="00000001" w:usb2="00000000" w:usb3="00000000" w:csb0="00000093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2581"/>
    </w:tblGrid>
    <w:tr w:rsidR="00E96E08" w:rsidRPr="00E96E08" w14:paraId="3E816A3D" w14:textId="77777777" w:rsidTr="00E96E08">
      <w:tc>
        <w:tcPr>
          <w:tcW w:w="6633" w:type="dxa"/>
          <w:shd w:val="clear" w:color="auto" w:fill="auto"/>
        </w:tcPr>
        <w:p w14:paraId="349BEA6B" w14:textId="77777777" w:rsidR="002E70D1" w:rsidRPr="00E96E08" w:rsidRDefault="002E70D1" w:rsidP="00E96E08">
          <w:pPr>
            <w:tabs>
              <w:tab w:val="left" w:pos="170"/>
            </w:tabs>
            <w:spacing w:line="180" w:lineRule="exact"/>
            <w:rPr>
              <w:rFonts w:ascii="Allianz Neo" w:hAnsi="Allianz Neo" w:cs="Kokila"/>
              <w:color w:val="003781"/>
              <w:sz w:val="14"/>
              <w:szCs w:val="22"/>
            </w:rPr>
          </w:pPr>
        </w:p>
      </w:tc>
      <w:tc>
        <w:tcPr>
          <w:tcW w:w="2581" w:type="dxa"/>
          <w:shd w:val="clear" w:color="auto" w:fill="auto"/>
          <w:vAlign w:val="bottom"/>
          <w:hideMark/>
        </w:tcPr>
        <w:p w14:paraId="5C7CE59C" w14:textId="77777777" w:rsidR="002E70D1" w:rsidRPr="00E96E08" w:rsidRDefault="002E70D1" w:rsidP="00E96E08">
          <w:pPr>
            <w:tabs>
              <w:tab w:val="left" w:pos="170"/>
            </w:tabs>
            <w:spacing w:line="180" w:lineRule="exact"/>
            <w:jc w:val="right"/>
            <w:rPr>
              <w:rFonts w:ascii="Allianz Neo" w:hAnsi="Allianz Neo" w:cs="Kokila"/>
              <w:color w:val="003781"/>
              <w:sz w:val="14"/>
              <w:szCs w:val="22"/>
            </w:rPr>
          </w:pP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begin"/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instrText xml:space="preserve"> PAGE  \* Arabic  \* MERGEFORMAT </w:instrTex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separate"/>
          </w:r>
          <w:r w:rsidRPr="00E96E08">
            <w:rPr>
              <w:rFonts w:ascii="Allianz Neo" w:eastAsia="Allianz Neo" w:hAnsi="Allianz Neo" w:cs="Kokila"/>
              <w:noProof/>
              <w:color w:val="414141"/>
              <w:sz w:val="14"/>
              <w:szCs w:val="22"/>
            </w:rPr>
            <w:t>2</w: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end"/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t>/</w: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begin"/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instrText xml:space="preserve"> NUMPAGES  \* Arabic  \* MERGEFORMAT </w:instrTex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separate"/>
          </w:r>
          <w:r w:rsidRPr="00E96E08">
            <w:rPr>
              <w:rFonts w:ascii="Allianz Neo" w:eastAsia="Allianz Neo" w:hAnsi="Allianz Neo" w:cs="Kokila"/>
              <w:noProof/>
              <w:color w:val="414141"/>
              <w:sz w:val="14"/>
              <w:szCs w:val="22"/>
            </w:rPr>
            <w:t>2</w: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end"/>
          </w:r>
        </w:p>
      </w:tc>
    </w:tr>
  </w:tbl>
  <w:p w14:paraId="05D57477" w14:textId="77777777" w:rsidR="002E70D1" w:rsidRDefault="002E7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296A" w14:textId="77777777" w:rsidR="00A247F9" w:rsidRDefault="00A247F9" w:rsidP="004048C4">
      <w:r>
        <w:separator/>
      </w:r>
    </w:p>
  </w:footnote>
  <w:footnote w:type="continuationSeparator" w:id="0">
    <w:p w14:paraId="12037444" w14:textId="77777777" w:rsidR="00A247F9" w:rsidRDefault="00A247F9" w:rsidP="004048C4">
      <w:r>
        <w:continuationSeparator/>
      </w:r>
    </w:p>
  </w:footnote>
  <w:footnote w:type="continuationNotice" w:id="1">
    <w:p w14:paraId="1967F26A" w14:textId="77777777" w:rsidR="00A247F9" w:rsidRDefault="00A24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CCF6" w14:textId="1A2B83B9" w:rsidR="00BA0D83" w:rsidRDefault="00D524B3" w:rsidP="00BA0D83">
    <w:pPr>
      <w:rPr>
        <w:lang w:val="bg-BG"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3707C60" wp14:editId="65481A72">
          <wp:simplePos x="0" y="0"/>
          <wp:positionH relativeFrom="margin">
            <wp:posOffset>0</wp:posOffset>
          </wp:positionH>
          <wp:positionV relativeFrom="paragraph">
            <wp:posOffset>-513080</wp:posOffset>
          </wp:positionV>
          <wp:extent cx="1323975" cy="32766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4B23D" w14:textId="77777777" w:rsidR="00BA0D83" w:rsidRDefault="00BA0D83" w:rsidP="00BA0D83">
    <w:pPr>
      <w:tabs>
        <w:tab w:val="center" w:pos="4536"/>
        <w:tab w:val="right" w:pos="9072"/>
      </w:tabs>
      <w:rPr>
        <w:rFonts w:ascii="Averta PE" w:eastAsia="Calibri" w:hAnsi="Averta PE" w:cs="Mangal"/>
        <w:color w:val="002060"/>
        <w:sz w:val="16"/>
        <w:szCs w:val="16"/>
      </w:rPr>
    </w:pPr>
    <w:r>
      <w:rPr>
        <w:rFonts w:ascii="Averta PE" w:eastAsia="Calibri" w:hAnsi="Averta PE" w:cs="Mangal"/>
        <w:color w:val="002060"/>
        <w:sz w:val="16"/>
        <w:szCs w:val="16"/>
      </w:rPr>
      <w:t>Алианц България Холдинг</w:t>
    </w:r>
  </w:p>
  <w:p w14:paraId="0C86A2D5" w14:textId="77777777" w:rsidR="004048C4" w:rsidRPr="00BA0D83" w:rsidRDefault="004048C4" w:rsidP="00BA0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8766CDE"/>
    <w:multiLevelType w:val="hybridMultilevel"/>
    <w:tmpl w:val="49B2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5959"/>
    <w:multiLevelType w:val="hybridMultilevel"/>
    <w:tmpl w:val="B5ECC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15563">
    <w:abstractNumId w:val="0"/>
  </w:num>
  <w:num w:numId="2" w16cid:durableId="906494097">
    <w:abstractNumId w:val="2"/>
  </w:num>
  <w:num w:numId="3" w16cid:durableId="199282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C9"/>
    <w:rsid w:val="00014D62"/>
    <w:rsid w:val="00097EAF"/>
    <w:rsid w:val="00157343"/>
    <w:rsid w:val="0016785F"/>
    <w:rsid w:val="00170572"/>
    <w:rsid w:val="00211C00"/>
    <w:rsid w:val="00232C5F"/>
    <w:rsid w:val="002E70D1"/>
    <w:rsid w:val="00350794"/>
    <w:rsid w:val="00357E98"/>
    <w:rsid w:val="003B762F"/>
    <w:rsid w:val="004048C4"/>
    <w:rsid w:val="00415830"/>
    <w:rsid w:val="00457EA1"/>
    <w:rsid w:val="00530731"/>
    <w:rsid w:val="007B1CE5"/>
    <w:rsid w:val="00913D46"/>
    <w:rsid w:val="009E2E77"/>
    <w:rsid w:val="00A247F9"/>
    <w:rsid w:val="00A325E3"/>
    <w:rsid w:val="00A53E61"/>
    <w:rsid w:val="00AE749F"/>
    <w:rsid w:val="00BA0D83"/>
    <w:rsid w:val="00BE6813"/>
    <w:rsid w:val="00C722C9"/>
    <w:rsid w:val="00D524B3"/>
    <w:rsid w:val="00E96E08"/>
    <w:rsid w:val="00F05CC1"/>
    <w:rsid w:val="00F105DD"/>
    <w:rsid w:val="00F12606"/>
    <w:rsid w:val="00F276C6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F356B"/>
  <w15:chartTrackingRefBased/>
  <w15:docId w15:val="{01AB7C92-84F6-4C71-B121-7165B537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8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048C4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048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048C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15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57343"/>
    <w:pPr>
      <w:spacing w:before="240" w:after="60"/>
      <w:jc w:val="center"/>
      <w:outlineLvl w:val="0"/>
    </w:pPr>
    <w:rPr>
      <w:rFonts w:ascii="Calibri Light" w:hAnsi="Calibri Light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57343"/>
    <w:rPr>
      <w:rFonts w:ascii="Calibri Light" w:eastAsia="Times New Roman" w:hAnsi="Calibri Light" w:cs="Mangal"/>
      <w:b/>
      <w:bCs/>
      <w:kern w:val="28"/>
      <w:sz w:val="32"/>
      <w:szCs w:val="32"/>
      <w:lang w:val="en-US" w:eastAsia="en-US" w:bidi="ar-SA"/>
    </w:rPr>
  </w:style>
  <w:style w:type="table" w:customStyle="1" w:styleId="TableGrid1">
    <w:name w:val="Table Grid1"/>
    <w:basedOn w:val="TableNormal"/>
    <w:uiPriority w:val="59"/>
    <w:rsid w:val="002E70D1"/>
    <w:rPr>
      <w:rFonts w:ascii="Allianz Neo" w:eastAsia="Allianz Neo" w:hAnsi="Allianz Neo" w:cs="Kokila"/>
      <w:sz w:val="22"/>
      <w:szCs w:val="22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C84F5C78-22DA-44AF-85C5-064FAC20DC74}"/>
</file>

<file path=customXml/itemProps2.xml><?xml version="1.0" encoding="utf-8"?>
<ds:datastoreItem xmlns:ds="http://schemas.openxmlformats.org/officeDocument/2006/customXml" ds:itemID="{3F08DCCA-8CFD-433C-867C-4DA1CBEFA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A3F3D-8DC9-4EF9-B3F1-957019631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6e2bdd-aca2-4dde-911a-b9646fb2a550"/>
    <ds:schemaRef ds:uri="e37574d6-a9ce-4dea-b85c-84ca02cb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cp:lastModifiedBy>Djekova, Malina (ZAD Allianz Bulgaria)</cp:lastModifiedBy>
  <cp:revision>2</cp:revision>
  <cp:lastPrinted>2021-09-21T10:08:00Z</cp:lastPrinted>
  <dcterms:created xsi:type="dcterms:W3CDTF">2025-06-23T08:42:00Z</dcterms:created>
  <dcterms:modified xsi:type="dcterms:W3CDTF">2025-06-23T08:42:00Z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e5f591a-3248-43e9-9b70-1ad50135772d_Enabled">
    <vt:lpwstr>true</vt:lpwstr>
  </property>
  <property fmtid="{D5CDD505-2E9C-101B-9397-08002B2CF9AE}" pid="4" name="MSIP_Label_ce5f591a-3248-43e9-9b70-1ad50135772d_SetDate">
    <vt:lpwstr>2022-04-15T09:49:02Z</vt:lpwstr>
  </property>
  <property fmtid="{D5CDD505-2E9C-101B-9397-08002B2CF9AE}" pid="5" name="MSIP_Label_ce5f591a-3248-43e9-9b70-1ad50135772d_Method">
    <vt:lpwstr>Privileged</vt:lpwstr>
  </property>
  <property fmtid="{D5CDD505-2E9C-101B-9397-08002B2CF9AE}" pid="6" name="MSIP_Label_ce5f591a-3248-43e9-9b70-1ad50135772d_Name">
    <vt:lpwstr>ce5f591a-3248-43e9-9b70-1ad50135772d</vt:lpwstr>
  </property>
  <property fmtid="{D5CDD505-2E9C-101B-9397-08002B2CF9AE}" pid="7" name="MSIP_Label_ce5f591a-3248-43e9-9b70-1ad50135772d_SiteId">
    <vt:lpwstr>6e06e42d-6925-47c6-b9e7-9581c7ca302a</vt:lpwstr>
  </property>
  <property fmtid="{D5CDD505-2E9C-101B-9397-08002B2CF9AE}" pid="8" name="MSIP_Label_ce5f591a-3248-43e9-9b70-1ad50135772d_ActionId">
    <vt:lpwstr>87a728a1-2f1d-4ee5-9a21-a78aba00cb5d</vt:lpwstr>
  </property>
  <property fmtid="{D5CDD505-2E9C-101B-9397-08002B2CF9AE}" pid="9" name="MSIP_Label_ce5f591a-3248-43e9-9b70-1ad50135772d_ContentBits">
    <vt:lpwstr>0</vt:lpwstr>
  </property>
  <property fmtid="{D5CDD505-2E9C-101B-9397-08002B2CF9AE}" pid="10" name="_EmailSubject">
    <vt:lpwstr>конкурсна процедура Алианц  "Профилактични прегледи 2025"</vt:lpwstr>
  </property>
  <property fmtid="{D5CDD505-2E9C-101B-9397-08002B2CF9AE}" pid="11" name="_AuthorEmail">
    <vt:lpwstr>malina.djekova@allianz.bg</vt:lpwstr>
  </property>
  <property fmtid="{D5CDD505-2E9C-101B-9397-08002B2CF9AE}" pid="12" name="_AuthorEmailDisplayName">
    <vt:lpwstr>Djekova, Malina (ZAD Allianz Bulgaria)</vt:lpwstr>
  </property>
  <property fmtid="{D5CDD505-2E9C-101B-9397-08002B2CF9AE}" pid="13" name="_AdHocReviewCycleID">
    <vt:i4>-116691943</vt:i4>
  </property>
  <property fmtid="{D5CDD505-2E9C-101B-9397-08002B2CF9AE}" pid="15" name="_PreviousAdHocReviewCycleID">
    <vt:i4>-1229875764</vt:i4>
  </property>
  <property fmtid="{D5CDD505-2E9C-101B-9397-08002B2CF9AE}" pid="16" name="ContentTypeId">
    <vt:lpwstr>0x010100125D78925D459C4792E0AB097CA57A8700BD00C52CCB25AC4F93C30C338115238F</vt:lpwstr>
  </property>
  <property fmtid="{D5CDD505-2E9C-101B-9397-08002B2CF9AE}" pid="17" name="MediaServiceImageTags">
    <vt:lpwstr/>
  </property>
</Properties>
</file>